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955" w:type="dxa"/>
        <w:tblLook w:val="04A0" w:firstRow="1" w:lastRow="0" w:firstColumn="1" w:lastColumn="0" w:noHBand="0" w:noVBand="1"/>
      </w:tblPr>
      <w:tblGrid>
        <w:gridCol w:w="5575"/>
        <w:gridCol w:w="7380"/>
      </w:tblGrid>
      <w:tr w:rsidR="00B076B9" w14:paraId="4E861850" w14:textId="77777777" w:rsidTr="00B076B9">
        <w:tc>
          <w:tcPr>
            <w:tcW w:w="5575" w:type="dxa"/>
          </w:tcPr>
          <w:p w14:paraId="4EA12435" w14:textId="77777777" w:rsidR="00B076B9" w:rsidRPr="000B279F" w:rsidRDefault="00B076B9">
            <w:pPr>
              <w:rPr>
                <w:rFonts w:ascii="Baskerville Old Face" w:hAnsi="Baskerville Old Face"/>
                <w:sz w:val="32"/>
                <w:szCs w:val="32"/>
              </w:rPr>
            </w:pPr>
          </w:p>
          <w:p w14:paraId="1951FC74" w14:textId="77777777" w:rsidR="00B076B9" w:rsidRPr="000B279F" w:rsidRDefault="00B076B9">
            <w:pPr>
              <w:rPr>
                <w:rFonts w:ascii="Baskerville Old Face" w:hAnsi="Baskerville Old Face"/>
                <w:sz w:val="32"/>
                <w:szCs w:val="32"/>
              </w:rPr>
            </w:pPr>
          </w:p>
          <w:p w14:paraId="581F61A1" w14:textId="77777777" w:rsidR="00B076B9" w:rsidRPr="000B279F" w:rsidRDefault="00B076B9">
            <w:pPr>
              <w:rPr>
                <w:rFonts w:ascii="Baskerville Old Face" w:hAnsi="Baskerville Old Face"/>
                <w:sz w:val="32"/>
                <w:szCs w:val="32"/>
              </w:rPr>
            </w:pPr>
          </w:p>
          <w:p w14:paraId="32653AD7" w14:textId="77777777" w:rsidR="00B076B9" w:rsidRPr="000B279F" w:rsidRDefault="00B076B9">
            <w:pPr>
              <w:rPr>
                <w:rFonts w:ascii="Baskerville Old Face" w:hAnsi="Baskerville Old Face"/>
                <w:sz w:val="32"/>
                <w:szCs w:val="32"/>
              </w:rPr>
            </w:pPr>
          </w:p>
          <w:p w14:paraId="7C395B1E" w14:textId="4E6A6871" w:rsidR="00B076B9" w:rsidRPr="000B279F" w:rsidRDefault="00B076B9">
            <w:pPr>
              <w:rPr>
                <w:rFonts w:ascii="Baskerville Old Face" w:hAnsi="Baskerville Old Face"/>
                <w:sz w:val="32"/>
                <w:szCs w:val="32"/>
              </w:rPr>
            </w:pPr>
            <w:r w:rsidRPr="000B279F">
              <w:rPr>
                <w:rFonts w:ascii="Baskerville Old Face" w:hAnsi="Baskerville Old Face"/>
                <w:sz w:val="32"/>
                <w:szCs w:val="32"/>
              </w:rPr>
              <w:t>Present Sense Impression</w:t>
            </w:r>
            <w:r w:rsidR="000B279F" w:rsidRPr="000B279F">
              <w:rPr>
                <w:rFonts w:ascii="Baskerville Old Face" w:hAnsi="Baskerville Old Face"/>
                <w:sz w:val="32"/>
                <w:szCs w:val="32"/>
              </w:rPr>
              <w:t xml:space="preserve"> (803)(1)</w:t>
            </w:r>
          </w:p>
        </w:tc>
        <w:tc>
          <w:tcPr>
            <w:tcW w:w="7380" w:type="dxa"/>
          </w:tcPr>
          <w:p w14:paraId="47ECFB38" w14:textId="77777777" w:rsidR="00B076B9" w:rsidRPr="000B279F" w:rsidRDefault="00B076B9">
            <w:pPr>
              <w:rPr>
                <w:rFonts w:ascii="Baskerville Old Face" w:hAnsi="Baskerville Old Face"/>
                <w:sz w:val="32"/>
                <w:szCs w:val="32"/>
              </w:rPr>
            </w:pPr>
          </w:p>
          <w:p w14:paraId="30E9BA3B" w14:textId="579345E3" w:rsidR="00B076B9" w:rsidRPr="000B279F" w:rsidRDefault="00B076B9">
            <w:pPr>
              <w:rPr>
                <w:rFonts w:ascii="Baskerville Old Face" w:hAnsi="Baskerville Old Face"/>
                <w:sz w:val="32"/>
                <w:szCs w:val="32"/>
              </w:rPr>
            </w:pPr>
            <w:r w:rsidRPr="000B279F">
              <w:rPr>
                <w:rFonts w:ascii="Baskerville Old Face" w:hAnsi="Baskerville Old Face"/>
                <w:sz w:val="32"/>
                <w:szCs w:val="32"/>
              </w:rPr>
              <w:t>Hearsay exception for a "statement describing or explaining an event or condition, made while or immediately after the declarant perceived it</w:t>
            </w:r>
            <w:r w:rsidRPr="000B279F">
              <w:rPr>
                <w:rFonts w:ascii="Baskerville Old Face" w:hAnsi="Baskerville Old Face"/>
                <w:sz w:val="32"/>
                <w:szCs w:val="32"/>
              </w:rPr>
              <w:br/>
            </w:r>
            <w:r w:rsidRPr="000B279F">
              <w:rPr>
                <w:rFonts w:ascii="Baskerville Old Face" w:hAnsi="Baskerville Old Face"/>
                <w:sz w:val="32"/>
                <w:szCs w:val="32"/>
              </w:rPr>
              <w:br/>
              <w:t>Judge determines as a preliminary matter under 104(a) if it was made at the time or immediately after.</w:t>
            </w:r>
          </w:p>
          <w:p w14:paraId="3F6987A8" w14:textId="27000A55" w:rsidR="00B076B9" w:rsidRPr="000B279F" w:rsidRDefault="00B076B9">
            <w:pPr>
              <w:rPr>
                <w:rFonts w:ascii="Baskerville Old Face" w:hAnsi="Baskerville Old Face"/>
                <w:sz w:val="32"/>
                <w:szCs w:val="32"/>
              </w:rPr>
            </w:pPr>
          </w:p>
        </w:tc>
      </w:tr>
      <w:tr w:rsidR="00B076B9" w14:paraId="6731BE64" w14:textId="77777777" w:rsidTr="00B076B9">
        <w:tc>
          <w:tcPr>
            <w:tcW w:w="5575" w:type="dxa"/>
          </w:tcPr>
          <w:p w14:paraId="2BB1D30D" w14:textId="77777777" w:rsidR="00B076B9" w:rsidRPr="000B279F" w:rsidRDefault="00B076B9">
            <w:pPr>
              <w:rPr>
                <w:rFonts w:ascii="Baskerville Old Face" w:hAnsi="Baskerville Old Face"/>
                <w:sz w:val="32"/>
                <w:szCs w:val="32"/>
              </w:rPr>
            </w:pPr>
          </w:p>
          <w:p w14:paraId="21CF1F6C" w14:textId="77777777" w:rsidR="00B076B9" w:rsidRPr="000B279F" w:rsidRDefault="00B076B9">
            <w:pPr>
              <w:rPr>
                <w:rFonts w:ascii="Baskerville Old Face" w:hAnsi="Baskerville Old Face"/>
                <w:sz w:val="32"/>
                <w:szCs w:val="32"/>
              </w:rPr>
            </w:pPr>
          </w:p>
          <w:p w14:paraId="59C7CE55" w14:textId="77777777" w:rsidR="00B076B9" w:rsidRPr="000B279F" w:rsidRDefault="00B076B9">
            <w:pPr>
              <w:rPr>
                <w:rFonts w:ascii="Baskerville Old Face" w:hAnsi="Baskerville Old Face"/>
                <w:sz w:val="32"/>
                <w:szCs w:val="32"/>
              </w:rPr>
            </w:pPr>
          </w:p>
          <w:p w14:paraId="752CC3CD" w14:textId="77777777" w:rsidR="00B076B9" w:rsidRPr="000B279F" w:rsidRDefault="00B076B9">
            <w:pPr>
              <w:rPr>
                <w:rFonts w:ascii="Baskerville Old Face" w:hAnsi="Baskerville Old Face"/>
                <w:sz w:val="32"/>
                <w:szCs w:val="32"/>
              </w:rPr>
            </w:pPr>
          </w:p>
          <w:p w14:paraId="0143A84A" w14:textId="77777777" w:rsidR="00B076B9" w:rsidRPr="000B279F" w:rsidRDefault="00B076B9">
            <w:pPr>
              <w:rPr>
                <w:rFonts w:ascii="Baskerville Old Face" w:hAnsi="Baskerville Old Face"/>
                <w:sz w:val="32"/>
                <w:szCs w:val="32"/>
              </w:rPr>
            </w:pPr>
          </w:p>
          <w:p w14:paraId="095F9E91" w14:textId="5B4AB731" w:rsidR="00B076B9" w:rsidRPr="000B279F" w:rsidRDefault="00B076B9">
            <w:pPr>
              <w:rPr>
                <w:rFonts w:ascii="Baskerville Old Face" w:hAnsi="Baskerville Old Face"/>
                <w:sz w:val="32"/>
                <w:szCs w:val="32"/>
              </w:rPr>
            </w:pPr>
            <w:r w:rsidRPr="000B279F">
              <w:rPr>
                <w:rFonts w:ascii="Baskerville Old Face" w:hAnsi="Baskerville Old Face"/>
                <w:sz w:val="32"/>
                <w:szCs w:val="32"/>
              </w:rPr>
              <w:t>Excited Utterance</w:t>
            </w:r>
            <w:r w:rsidR="000B279F" w:rsidRPr="000B279F">
              <w:rPr>
                <w:rFonts w:ascii="Baskerville Old Face" w:hAnsi="Baskerville Old Face"/>
                <w:sz w:val="32"/>
                <w:szCs w:val="32"/>
              </w:rPr>
              <w:t xml:space="preserve"> (803)(2)</w:t>
            </w:r>
          </w:p>
        </w:tc>
        <w:tc>
          <w:tcPr>
            <w:tcW w:w="7380" w:type="dxa"/>
          </w:tcPr>
          <w:p w14:paraId="4A76CBBB" w14:textId="77777777" w:rsidR="00B076B9" w:rsidRPr="000B279F" w:rsidRDefault="00B076B9">
            <w:pPr>
              <w:rPr>
                <w:rFonts w:ascii="Baskerville Old Face" w:hAnsi="Baskerville Old Face"/>
                <w:sz w:val="32"/>
                <w:szCs w:val="32"/>
              </w:rPr>
            </w:pPr>
          </w:p>
          <w:p w14:paraId="3B5AAF81" w14:textId="77777777" w:rsidR="00B076B9" w:rsidRPr="000B279F" w:rsidRDefault="00B076B9">
            <w:pPr>
              <w:rPr>
                <w:rFonts w:ascii="Baskerville Old Face" w:hAnsi="Baskerville Old Face"/>
                <w:sz w:val="32"/>
                <w:szCs w:val="32"/>
              </w:rPr>
            </w:pPr>
            <w:r w:rsidRPr="000B279F">
              <w:rPr>
                <w:rFonts w:ascii="Baskerville Old Face" w:hAnsi="Baskerville Old Face"/>
                <w:sz w:val="32"/>
                <w:szCs w:val="32"/>
              </w:rPr>
              <w:t>Exception for a "statement relating to a startling event or condition, made while the declarant was under the stress of excitement that it caused."</w:t>
            </w:r>
            <w:r w:rsidRPr="000B279F">
              <w:rPr>
                <w:rFonts w:ascii="Baskerville Old Face" w:hAnsi="Baskerville Old Face"/>
                <w:sz w:val="32"/>
                <w:szCs w:val="32"/>
              </w:rPr>
              <w:br/>
            </w:r>
            <w:r w:rsidRPr="000B279F">
              <w:rPr>
                <w:rFonts w:ascii="Baskerville Old Face" w:hAnsi="Baskerville Old Face"/>
                <w:sz w:val="32"/>
                <w:szCs w:val="32"/>
              </w:rPr>
              <w:br/>
              <w:t>Judge determines under 104(a) whether the declarant was under the stress of excitement caused by the event or condition at the time the utterance was made. NO TIME LIMIT</w:t>
            </w:r>
          </w:p>
          <w:p w14:paraId="5B076894" w14:textId="77777777" w:rsidR="00B076B9" w:rsidRPr="000B279F" w:rsidRDefault="00B076B9">
            <w:pPr>
              <w:rPr>
                <w:rFonts w:ascii="Baskerville Old Face" w:hAnsi="Baskerville Old Face"/>
                <w:sz w:val="32"/>
                <w:szCs w:val="32"/>
              </w:rPr>
            </w:pPr>
          </w:p>
          <w:p w14:paraId="34E7634E" w14:textId="77777777" w:rsidR="00B076B9" w:rsidRPr="000B279F" w:rsidRDefault="00B076B9">
            <w:pPr>
              <w:rPr>
                <w:rFonts w:ascii="Baskerville Old Face" w:hAnsi="Baskerville Old Face"/>
                <w:sz w:val="32"/>
                <w:szCs w:val="32"/>
              </w:rPr>
            </w:pPr>
          </w:p>
          <w:p w14:paraId="523D6D05" w14:textId="77777777" w:rsidR="00B076B9" w:rsidRPr="000B279F" w:rsidRDefault="00B076B9">
            <w:pPr>
              <w:rPr>
                <w:rFonts w:ascii="Baskerville Old Face" w:hAnsi="Baskerville Old Face"/>
                <w:sz w:val="32"/>
                <w:szCs w:val="32"/>
              </w:rPr>
            </w:pPr>
          </w:p>
          <w:p w14:paraId="3452CA90" w14:textId="696E6071" w:rsidR="00B076B9" w:rsidRPr="000B279F" w:rsidRDefault="00B076B9">
            <w:pPr>
              <w:rPr>
                <w:rFonts w:ascii="Baskerville Old Face" w:hAnsi="Baskerville Old Face"/>
                <w:sz w:val="32"/>
                <w:szCs w:val="32"/>
              </w:rPr>
            </w:pPr>
          </w:p>
        </w:tc>
      </w:tr>
      <w:tr w:rsidR="00B076B9" w14:paraId="1B43844F" w14:textId="77777777" w:rsidTr="00B076B9">
        <w:tc>
          <w:tcPr>
            <w:tcW w:w="5575" w:type="dxa"/>
          </w:tcPr>
          <w:p w14:paraId="326EE97B" w14:textId="77777777" w:rsidR="00B076B9" w:rsidRPr="000B279F" w:rsidRDefault="00B076B9">
            <w:pPr>
              <w:rPr>
                <w:rFonts w:ascii="Baskerville Old Face" w:hAnsi="Baskerville Old Face"/>
                <w:sz w:val="32"/>
                <w:szCs w:val="32"/>
              </w:rPr>
            </w:pPr>
          </w:p>
          <w:p w14:paraId="6A2B97AA" w14:textId="77777777" w:rsidR="00B076B9" w:rsidRPr="000B279F" w:rsidRDefault="00B076B9">
            <w:pPr>
              <w:rPr>
                <w:rFonts w:ascii="Baskerville Old Face" w:hAnsi="Baskerville Old Face"/>
                <w:sz w:val="32"/>
                <w:szCs w:val="32"/>
              </w:rPr>
            </w:pPr>
          </w:p>
          <w:p w14:paraId="5D24A919" w14:textId="77777777" w:rsidR="00B076B9" w:rsidRPr="000B279F" w:rsidRDefault="00B076B9">
            <w:pPr>
              <w:rPr>
                <w:rFonts w:ascii="Baskerville Old Face" w:hAnsi="Baskerville Old Face"/>
                <w:sz w:val="32"/>
                <w:szCs w:val="32"/>
              </w:rPr>
            </w:pPr>
          </w:p>
          <w:p w14:paraId="2FB41FA6" w14:textId="77777777" w:rsidR="00B076B9" w:rsidRDefault="00B076B9">
            <w:pPr>
              <w:rPr>
                <w:rFonts w:ascii="Baskerville Old Face" w:hAnsi="Baskerville Old Face"/>
                <w:sz w:val="32"/>
                <w:szCs w:val="32"/>
              </w:rPr>
            </w:pPr>
          </w:p>
          <w:p w14:paraId="3FF4A938" w14:textId="77777777" w:rsidR="000B279F" w:rsidRDefault="000B279F">
            <w:pPr>
              <w:rPr>
                <w:rFonts w:ascii="Baskerville Old Face" w:hAnsi="Baskerville Old Face"/>
                <w:sz w:val="32"/>
                <w:szCs w:val="32"/>
              </w:rPr>
            </w:pPr>
          </w:p>
          <w:p w14:paraId="058A0E85" w14:textId="77777777" w:rsidR="000B279F" w:rsidRPr="000B279F" w:rsidRDefault="000B279F">
            <w:pPr>
              <w:rPr>
                <w:rFonts w:ascii="Baskerville Old Face" w:hAnsi="Baskerville Old Face"/>
                <w:sz w:val="32"/>
                <w:szCs w:val="32"/>
              </w:rPr>
            </w:pPr>
          </w:p>
          <w:p w14:paraId="7A61F87D" w14:textId="275E98DA" w:rsidR="00B076B9" w:rsidRPr="000B279F" w:rsidRDefault="00B076B9">
            <w:pPr>
              <w:rPr>
                <w:rFonts w:ascii="Baskerville Old Face" w:hAnsi="Baskerville Old Face"/>
                <w:sz w:val="32"/>
                <w:szCs w:val="32"/>
              </w:rPr>
            </w:pPr>
            <w:r w:rsidRPr="000B279F">
              <w:rPr>
                <w:rFonts w:ascii="Baskerville Old Face" w:hAnsi="Baskerville Old Face"/>
                <w:sz w:val="32"/>
                <w:szCs w:val="32"/>
              </w:rPr>
              <w:t>Then-Existing Mental, Emotional, or Physical Condition</w:t>
            </w:r>
            <w:r w:rsidR="000B279F" w:rsidRPr="000B279F">
              <w:rPr>
                <w:rFonts w:ascii="Baskerville Old Face" w:hAnsi="Baskerville Old Face"/>
                <w:sz w:val="32"/>
                <w:szCs w:val="32"/>
              </w:rPr>
              <w:t xml:space="preserve"> (803)(3)</w:t>
            </w:r>
          </w:p>
        </w:tc>
        <w:tc>
          <w:tcPr>
            <w:tcW w:w="7380" w:type="dxa"/>
          </w:tcPr>
          <w:p w14:paraId="21B805DB" w14:textId="77777777" w:rsidR="00B076B9" w:rsidRPr="000B279F" w:rsidRDefault="00B076B9">
            <w:pPr>
              <w:rPr>
                <w:rFonts w:ascii="Baskerville Old Face" w:hAnsi="Baskerville Old Face"/>
                <w:sz w:val="32"/>
                <w:szCs w:val="32"/>
              </w:rPr>
            </w:pPr>
          </w:p>
          <w:p w14:paraId="50F4B5BA" w14:textId="77777777" w:rsidR="00B076B9" w:rsidRPr="000B279F" w:rsidRDefault="00B076B9">
            <w:pPr>
              <w:rPr>
                <w:rFonts w:ascii="Baskerville Old Face" w:hAnsi="Baskerville Old Face"/>
                <w:sz w:val="32"/>
                <w:szCs w:val="32"/>
              </w:rPr>
            </w:pPr>
          </w:p>
          <w:p w14:paraId="6AB1FB55" w14:textId="77777777" w:rsidR="00B076B9" w:rsidRDefault="00B076B9">
            <w:pPr>
              <w:rPr>
                <w:rFonts w:ascii="Baskerville Old Face" w:hAnsi="Baskerville Old Face"/>
                <w:sz w:val="32"/>
                <w:szCs w:val="32"/>
              </w:rPr>
            </w:pPr>
          </w:p>
          <w:p w14:paraId="06F1498D" w14:textId="77777777" w:rsidR="000B279F" w:rsidRDefault="000B279F">
            <w:pPr>
              <w:rPr>
                <w:rFonts w:ascii="Baskerville Old Face" w:hAnsi="Baskerville Old Face"/>
                <w:sz w:val="32"/>
                <w:szCs w:val="32"/>
              </w:rPr>
            </w:pPr>
          </w:p>
          <w:p w14:paraId="072771E3" w14:textId="77777777" w:rsidR="000B279F" w:rsidRDefault="000B279F">
            <w:pPr>
              <w:rPr>
                <w:rFonts w:ascii="Baskerville Old Face" w:hAnsi="Baskerville Old Face"/>
                <w:sz w:val="32"/>
                <w:szCs w:val="32"/>
              </w:rPr>
            </w:pPr>
          </w:p>
          <w:p w14:paraId="762B1E0C" w14:textId="77777777" w:rsidR="000B279F" w:rsidRPr="000B279F" w:rsidRDefault="000B279F">
            <w:pPr>
              <w:rPr>
                <w:rFonts w:ascii="Baskerville Old Face" w:hAnsi="Baskerville Old Face"/>
                <w:sz w:val="32"/>
                <w:szCs w:val="32"/>
              </w:rPr>
            </w:pPr>
          </w:p>
          <w:p w14:paraId="4BB60212" w14:textId="2591F007" w:rsidR="00B076B9" w:rsidRPr="000B279F" w:rsidRDefault="00B076B9">
            <w:pPr>
              <w:rPr>
                <w:rFonts w:ascii="Baskerville Old Face" w:hAnsi="Baskerville Old Face"/>
                <w:sz w:val="32"/>
                <w:szCs w:val="32"/>
              </w:rPr>
            </w:pPr>
            <w:r w:rsidRPr="000B279F">
              <w:rPr>
                <w:rFonts w:ascii="Baskerville Old Face" w:hAnsi="Baskerville Old Face"/>
                <w:sz w:val="32"/>
                <w:szCs w:val="32"/>
              </w:rPr>
              <w:t>Statements of the declarant's then-existing: state of mind, emotion, sensation, physical condition, or intent, plan, or motive, is an exception under the hearsay rules.</w:t>
            </w:r>
          </w:p>
          <w:p w14:paraId="0F88B64A" w14:textId="77777777" w:rsidR="00B076B9" w:rsidRPr="000B279F" w:rsidRDefault="00B076B9">
            <w:pPr>
              <w:rPr>
                <w:rFonts w:ascii="Baskerville Old Face" w:hAnsi="Baskerville Old Face"/>
                <w:sz w:val="32"/>
                <w:szCs w:val="32"/>
              </w:rPr>
            </w:pPr>
          </w:p>
          <w:p w14:paraId="686C80B1" w14:textId="77777777" w:rsidR="00B076B9" w:rsidRPr="000B279F" w:rsidRDefault="00B076B9">
            <w:pPr>
              <w:rPr>
                <w:rFonts w:ascii="Baskerville Old Face" w:hAnsi="Baskerville Old Face"/>
                <w:sz w:val="32"/>
                <w:szCs w:val="32"/>
              </w:rPr>
            </w:pPr>
          </w:p>
          <w:p w14:paraId="1B86BE69" w14:textId="2BC573B5" w:rsidR="00B076B9" w:rsidRPr="000B279F" w:rsidRDefault="00B076B9">
            <w:pPr>
              <w:rPr>
                <w:rFonts w:ascii="Baskerville Old Face" w:hAnsi="Baskerville Old Face"/>
                <w:sz w:val="32"/>
                <w:szCs w:val="32"/>
              </w:rPr>
            </w:pPr>
          </w:p>
        </w:tc>
      </w:tr>
      <w:tr w:rsidR="00B076B9" w14:paraId="7EDD2772" w14:textId="77777777" w:rsidTr="00B076B9">
        <w:tc>
          <w:tcPr>
            <w:tcW w:w="5575" w:type="dxa"/>
          </w:tcPr>
          <w:p w14:paraId="3201274A" w14:textId="77777777" w:rsidR="00B076B9" w:rsidRPr="000B279F" w:rsidRDefault="00B076B9">
            <w:pPr>
              <w:rPr>
                <w:rFonts w:ascii="Baskerville Old Face" w:hAnsi="Baskerville Old Face"/>
                <w:sz w:val="32"/>
                <w:szCs w:val="32"/>
              </w:rPr>
            </w:pPr>
          </w:p>
          <w:p w14:paraId="372A4E80" w14:textId="77777777" w:rsidR="00B076B9" w:rsidRPr="000B279F" w:rsidRDefault="00B076B9">
            <w:pPr>
              <w:rPr>
                <w:rFonts w:ascii="Baskerville Old Face" w:hAnsi="Baskerville Old Face"/>
                <w:sz w:val="32"/>
                <w:szCs w:val="32"/>
              </w:rPr>
            </w:pPr>
          </w:p>
          <w:p w14:paraId="57A98A59" w14:textId="77777777" w:rsidR="00B076B9" w:rsidRPr="000B279F" w:rsidRDefault="00B076B9">
            <w:pPr>
              <w:rPr>
                <w:rFonts w:ascii="Baskerville Old Face" w:hAnsi="Baskerville Old Face"/>
                <w:sz w:val="32"/>
                <w:szCs w:val="32"/>
              </w:rPr>
            </w:pPr>
          </w:p>
          <w:p w14:paraId="08378D17" w14:textId="27946A3B" w:rsidR="00B076B9" w:rsidRPr="000B279F" w:rsidRDefault="00B076B9">
            <w:pPr>
              <w:rPr>
                <w:rFonts w:ascii="Baskerville Old Face" w:hAnsi="Baskerville Old Face"/>
                <w:sz w:val="32"/>
                <w:szCs w:val="32"/>
              </w:rPr>
            </w:pPr>
            <w:r w:rsidRPr="000B279F">
              <w:rPr>
                <w:rFonts w:ascii="Baskerville Old Face" w:hAnsi="Baskerville Old Face"/>
                <w:sz w:val="32"/>
                <w:szCs w:val="32"/>
              </w:rPr>
              <w:t>Statements for Medical Diagnosis or Treatment</w:t>
            </w:r>
            <w:r w:rsidR="000B279F" w:rsidRPr="000B279F">
              <w:rPr>
                <w:rFonts w:ascii="Baskerville Old Face" w:hAnsi="Baskerville Old Face"/>
                <w:sz w:val="32"/>
                <w:szCs w:val="32"/>
              </w:rPr>
              <w:t xml:space="preserve"> (803)(4)</w:t>
            </w:r>
          </w:p>
        </w:tc>
        <w:tc>
          <w:tcPr>
            <w:tcW w:w="7380" w:type="dxa"/>
          </w:tcPr>
          <w:p w14:paraId="72139FCC" w14:textId="77777777" w:rsidR="00B076B9" w:rsidRPr="000B279F" w:rsidRDefault="00B076B9">
            <w:pPr>
              <w:rPr>
                <w:rFonts w:ascii="Baskerville Old Face" w:hAnsi="Baskerville Old Face"/>
                <w:sz w:val="32"/>
                <w:szCs w:val="32"/>
              </w:rPr>
            </w:pPr>
          </w:p>
          <w:p w14:paraId="1C9DDB44" w14:textId="77777777" w:rsidR="00B076B9" w:rsidRPr="000B279F" w:rsidRDefault="00B076B9">
            <w:pPr>
              <w:rPr>
                <w:rFonts w:ascii="Baskerville Old Face" w:hAnsi="Baskerville Old Face"/>
                <w:sz w:val="32"/>
                <w:szCs w:val="32"/>
              </w:rPr>
            </w:pPr>
          </w:p>
          <w:p w14:paraId="41636BCB" w14:textId="77777777" w:rsidR="00B076B9" w:rsidRPr="000B279F" w:rsidRDefault="00B076B9">
            <w:pPr>
              <w:rPr>
                <w:rFonts w:ascii="Baskerville Old Face" w:hAnsi="Baskerville Old Face"/>
                <w:sz w:val="32"/>
                <w:szCs w:val="32"/>
              </w:rPr>
            </w:pPr>
            <w:r w:rsidRPr="000B279F">
              <w:rPr>
                <w:rFonts w:ascii="Baskerville Old Face" w:hAnsi="Baskerville Old Face"/>
                <w:sz w:val="32"/>
                <w:szCs w:val="32"/>
              </w:rPr>
              <w:t xml:space="preserve">Statements that are made for and </w:t>
            </w:r>
            <w:proofErr w:type="gramStart"/>
            <w:r w:rsidRPr="000B279F">
              <w:rPr>
                <w:rFonts w:ascii="Baskerville Old Face" w:hAnsi="Baskerville Old Face"/>
                <w:sz w:val="32"/>
                <w:szCs w:val="32"/>
              </w:rPr>
              <w:t>is</w:t>
            </w:r>
            <w:proofErr w:type="gramEnd"/>
            <w:r w:rsidRPr="000B279F">
              <w:rPr>
                <w:rFonts w:ascii="Baskerville Old Face" w:hAnsi="Baskerville Old Face"/>
                <w:sz w:val="32"/>
                <w:szCs w:val="32"/>
              </w:rPr>
              <w:t xml:space="preserve"> reasonably pertinent to medical diagnosis or treatment and </w:t>
            </w:r>
            <w:proofErr w:type="gramStart"/>
            <w:r w:rsidRPr="000B279F">
              <w:rPr>
                <w:rFonts w:ascii="Baskerville Old Face" w:hAnsi="Baskerville Old Face"/>
                <w:sz w:val="32"/>
                <w:szCs w:val="32"/>
              </w:rPr>
              <w:t>describes</w:t>
            </w:r>
            <w:proofErr w:type="gramEnd"/>
            <w:r w:rsidRPr="000B279F">
              <w:rPr>
                <w:rFonts w:ascii="Baskerville Old Face" w:hAnsi="Baskerville Old Face"/>
                <w:sz w:val="32"/>
                <w:szCs w:val="32"/>
              </w:rPr>
              <w:t xml:space="preserve"> medical history, past or present symptoms or sensations, their inception, or their general cause</w:t>
            </w:r>
          </w:p>
          <w:p w14:paraId="7A5AC6D0" w14:textId="77777777" w:rsidR="00B076B9" w:rsidRPr="000B279F" w:rsidRDefault="00B076B9">
            <w:pPr>
              <w:rPr>
                <w:rFonts w:ascii="Baskerville Old Face" w:hAnsi="Baskerville Old Face"/>
                <w:sz w:val="32"/>
                <w:szCs w:val="32"/>
              </w:rPr>
            </w:pPr>
          </w:p>
          <w:p w14:paraId="4AB09F6D" w14:textId="77777777" w:rsidR="00B076B9" w:rsidRPr="000B279F" w:rsidRDefault="00B076B9">
            <w:pPr>
              <w:rPr>
                <w:rFonts w:ascii="Baskerville Old Face" w:hAnsi="Baskerville Old Face"/>
                <w:sz w:val="32"/>
                <w:szCs w:val="32"/>
              </w:rPr>
            </w:pPr>
          </w:p>
          <w:p w14:paraId="7365B401" w14:textId="77777777" w:rsidR="00B076B9" w:rsidRPr="000B279F" w:rsidRDefault="00B076B9">
            <w:pPr>
              <w:rPr>
                <w:rFonts w:ascii="Baskerville Old Face" w:hAnsi="Baskerville Old Face"/>
                <w:sz w:val="32"/>
                <w:szCs w:val="32"/>
              </w:rPr>
            </w:pPr>
          </w:p>
          <w:p w14:paraId="5F3A6F32" w14:textId="77777777" w:rsidR="00B076B9" w:rsidRPr="000B279F" w:rsidRDefault="00B076B9">
            <w:pPr>
              <w:rPr>
                <w:rFonts w:ascii="Baskerville Old Face" w:hAnsi="Baskerville Old Face"/>
                <w:sz w:val="32"/>
                <w:szCs w:val="32"/>
              </w:rPr>
            </w:pPr>
          </w:p>
          <w:p w14:paraId="3503C11B" w14:textId="77777777" w:rsidR="00B076B9" w:rsidRPr="000B279F" w:rsidRDefault="00B076B9">
            <w:pPr>
              <w:rPr>
                <w:rFonts w:ascii="Baskerville Old Face" w:hAnsi="Baskerville Old Face"/>
                <w:sz w:val="32"/>
                <w:szCs w:val="32"/>
              </w:rPr>
            </w:pPr>
          </w:p>
          <w:p w14:paraId="562C5C48" w14:textId="75E63C22" w:rsidR="00B076B9" w:rsidRPr="000B279F" w:rsidRDefault="00B076B9">
            <w:pPr>
              <w:rPr>
                <w:rFonts w:ascii="Baskerville Old Face" w:hAnsi="Baskerville Old Face"/>
                <w:sz w:val="32"/>
                <w:szCs w:val="32"/>
              </w:rPr>
            </w:pPr>
          </w:p>
        </w:tc>
      </w:tr>
      <w:tr w:rsidR="00B076B9" w14:paraId="307BB2EB" w14:textId="77777777" w:rsidTr="00B076B9">
        <w:tc>
          <w:tcPr>
            <w:tcW w:w="5575" w:type="dxa"/>
          </w:tcPr>
          <w:p w14:paraId="57D2FF2C" w14:textId="77777777" w:rsidR="00B076B9" w:rsidRPr="000B279F" w:rsidRDefault="00B076B9">
            <w:pPr>
              <w:rPr>
                <w:rFonts w:ascii="Baskerville Old Face" w:hAnsi="Baskerville Old Face"/>
                <w:sz w:val="32"/>
                <w:szCs w:val="32"/>
              </w:rPr>
            </w:pPr>
          </w:p>
          <w:p w14:paraId="51FADCC9" w14:textId="77777777" w:rsidR="00B076B9" w:rsidRPr="000B279F" w:rsidRDefault="00B076B9">
            <w:pPr>
              <w:rPr>
                <w:rFonts w:ascii="Baskerville Old Face" w:hAnsi="Baskerville Old Face"/>
                <w:sz w:val="32"/>
                <w:szCs w:val="32"/>
              </w:rPr>
            </w:pPr>
          </w:p>
          <w:p w14:paraId="138080A1" w14:textId="77777777" w:rsidR="00B076B9" w:rsidRPr="000B279F" w:rsidRDefault="00B076B9">
            <w:pPr>
              <w:rPr>
                <w:rFonts w:ascii="Baskerville Old Face" w:hAnsi="Baskerville Old Face"/>
                <w:sz w:val="32"/>
                <w:szCs w:val="32"/>
              </w:rPr>
            </w:pPr>
          </w:p>
          <w:p w14:paraId="1CDBC152" w14:textId="77777777" w:rsidR="00B076B9" w:rsidRPr="000B279F" w:rsidRDefault="00B076B9">
            <w:pPr>
              <w:rPr>
                <w:rFonts w:ascii="Baskerville Old Face" w:hAnsi="Baskerville Old Face"/>
                <w:sz w:val="32"/>
                <w:szCs w:val="32"/>
              </w:rPr>
            </w:pPr>
          </w:p>
          <w:p w14:paraId="0E27EFB9" w14:textId="77777777" w:rsidR="00B076B9" w:rsidRPr="000B279F" w:rsidRDefault="00B076B9">
            <w:pPr>
              <w:rPr>
                <w:rFonts w:ascii="Baskerville Old Face" w:hAnsi="Baskerville Old Face"/>
                <w:sz w:val="32"/>
                <w:szCs w:val="32"/>
              </w:rPr>
            </w:pPr>
          </w:p>
          <w:p w14:paraId="1977C798" w14:textId="77777777" w:rsidR="000B279F" w:rsidRDefault="000B279F">
            <w:pPr>
              <w:rPr>
                <w:rFonts w:ascii="Baskerville Old Face" w:hAnsi="Baskerville Old Face"/>
                <w:sz w:val="32"/>
                <w:szCs w:val="32"/>
              </w:rPr>
            </w:pPr>
          </w:p>
          <w:p w14:paraId="2330D76A" w14:textId="77777777" w:rsidR="000B279F" w:rsidRDefault="000B279F">
            <w:pPr>
              <w:rPr>
                <w:rFonts w:ascii="Baskerville Old Face" w:hAnsi="Baskerville Old Face"/>
                <w:sz w:val="32"/>
                <w:szCs w:val="32"/>
              </w:rPr>
            </w:pPr>
          </w:p>
          <w:p w14:paraId="4C701D97" w14:textId="77777777" w:rsidR="000B279F" w:rsidRDefault="000B279F">
            <w:pPr>
              <w:rPr>
                <w:rFonts w:ascii="Baskerville Old Face" w:hAnsi="Baskerville Old Face"/>
                <w:sz w:val="32"/>
                <w:szCs w:val="32"/>
              </w:rPr>
            </w:pPr>
          </w:p>
          <w:p w14:paraId="25940C7D" w14:textId="77777777" w:rsidR="000B279F" w:rsidRDefault="000B279F">
            <w:pPr>
              <w:rPr>
                <w:rFonts w:ascii="Baskerville Old Face" w:hAnsi="Baskerville Old Face"/>
                <w:sz w:val="32"/>
                <w:szCs w:val="32"/>
              </w:rPr>
            </w:pPr>
          </w:p>
          <w:p w14:paraId="634649C8" w14:textId="77777777" w:rsidR="000B279F" w:rsidRDefault="000B279F">
            <w:pPr>
              <w:rPr>
                <w:rFonts w:ascii="Baskerville Old Face" w:hAnsi="Baskerville Old Face"/>
                <w:sz w:val="32"/>
                <w:szCs w:val="32"/>
              </w:rPr>
            </w:pPr>
          </w:p>
          <w:p w14:paraId="224D508B" w14:textId="77777777" w:rsidR="000B279F" w:rsidRDefault="000B279F">
            <w:pPr>
              <w:rPr>
                <w:rFonts w:ascii="Baskerville Old Face" w:hAnsi="Baskerville Old Face"/>
                <w:sz w:val="32"/>
                <w:szCs w:val="32"/>
              </w:rPr>
            </w:pPr>
          </w:p>
          <w:p w14:paraId="25BA7FC6" w14:textId="77777777" w:rsidR="000B279F" w:rsidRDefault="000B279F">
            <w:pPr>
              <w:rPr>
                <w:rFonts w:ascii="Baskerville Old Face" w:hAnsi="Baskerville Old Face"/>
                <w:sz w:val="32"/>
                <w:szCs w:val="32"/>
              </w:rPr>
            </w:pPr>
          </w:p>
          <w:p w14:paraId="053F32D5" w14:textId="0B17A8FC" w:rsidR="00B076B9" w:rsidRPr="000B279F" w:rsidRDefault="00B076B9">
            <w:pPr>
              <w:rPr>
                <w:rFonts w:ascii="Baskerville Old Face" w:hAnsi="Baskerville Old Face"/>
                <w:sz w:val="32"/>
                <w:szCs w:val="32"/>
              </w:rPr>
            </w:pPr>
            <w:r w:rsidRPr="000B279F">
              <w:rPr>
                <w:rFonts w:ascii="Baskerville Old Face" w:hAnsi="Baskerville Old Face"/>
                <w:sz w:val="32"/>
                <w:szCs w:val="32"/>
              </w:rPr>
              <w:t>Past Recollection Recorded</w:t>
            </w:r>
            <w:r w:rsidR="000B279F" w:rsidRPr="000B279F">
              <w:rPr>
                <w:rFonts w:ascii="Baskerville Old Face" w:hAnsi="Baskerville Old Face"/>
                <w:sz w:val="32"/>
                <w:szCs w:val="32"/>
              </w:rPr>
              <w:t xml:space="preserve"> (803)(5)</w:t>
            </w:r>
          </w:p>
        </w:tc>
        <w:tc>
          <w:tcPr>
            <w:tcW w:w="7380" w:type="dxa"/>
          </w:tcPr>
          <w:p w14:paraId="635E263A" w14:textId="77777777" w:rsidR="00B076B9" w:rsidRPr="000B279F" w:rsidRDefault="00B076B9" w:rsidP="00B076B9">
            <w:pPr>
              <w:rPr>
                <w:rFonts w:ascii="Baskerville Old Face" w:hAnsi="Baskerville Old Face"/>
                <w:sz w:val="32"/>
                <w:szCs w:val="32"/>
              </w:rPr>
            </w:pPr>
          </w:p>
          <w:p w14:paraId="075B9E98" w14:textId="77777777" w:rsidR="00B076B9" w:rsidRDefault="00B076B9" w:rsidP="00B076B9">
            <w:pPr>
              <w:rPr>
                <w:rFonts w:ascii="Baskerville Old Face" w:hAnsi="Baskerville Old Face"/>
                <w:sz w:val="32"/>
                <w:szCs w:val="32"/>
              </w:rPr>
            </w:pPr>
          </w:p>
          <w:p w14:paraId="1F04E47F" w14:textId="77777777" w:rsidR="000B279F" w:rsidRDefault="000B279F" w:rsidP="00B076B9">
            <w:pPr>
              <w:rPr>
                <w:rFonts w:ascii="Baskerville Old Face" w:hAnsi="Baskerville Old Face"/>
                <w:sz w:val="32"/>
                <w:szCs w:val="32"/>
              </w:rPr>
            </w:pPr>
          </w:p>
          <w:p w14:paraId="3F6D0223" w14:textId="77777777" w:rsidR="000B279F" w:rsidRDefault="000B279F" w:rsidP="00B076B9">
            <w:pPr>
              <w:rPr>
                <w:rFonts w:ascii="Baskerville Old Face" w:hAnsi="Baskerville Old Face"/>
                <w:sz w:val="32"/>
                <w:szCs w:val="32"/>
              </w:rPr>
            </w:pPr>
          </w:p>
          <w:p w14:paraId="658EE0AB" w14:textId="77777777" w:rsidR="000B279F" w:rsidRDefault="000B279F" w:rsidP="00B076B9">
            <w:pPr>
              <w:rPr>
                <w:rFonts w:ascii="Baskerville Old Face" w:hAnsi="Baskerville Old Face"/>
                <w:sz w:val="32"/>
                <w:szCs w:val="32"/>
              </w:rPr>
            </w:pPr>
          </w:p>
          <w:p w14:paraId="0B838C6F" w14:textId="77777777" w:rsidR="000B279F" w:rsidRDefault="000B279F" w:rsidP="00B076B9">
            <w:pPr>
              <w:rPr>
                <w:rFonts w:ascii="Baskerville Old Face" w:hAnsi="Baskerville Old Face"/>
                <w:sz w:val="32"/>
                <w:szCs w:val="32"/>
              </w:rPr>
            </w:pPr>
          </w:p>
          <w:p w14:paraId="6AEB6498" w14:textId="77777777" w:rsidR="000B279F" w:rsidRPr="000B279F" w:rsidRDefault="000B279F" w:rsidP="00B076B9">
            <w:pPr>
              <w:rPr>
                <w:rFonts w:ascii="Baskerville Old Face" w:hAnsi="Baskerville Old Face"/>
                <w:sz w:val="32"/>
                <w:szCs w:val="32"/>
              </w:rPr>
            </w:pPr>
          </w:p>
          <w:p w14:paraId="2D2FEFB8" w14:textId="2DED6580" w:rsidR="00B076B9" w:rsidRPr="00B076B9" w:rsidRDefault="00B076B9" w:rsidP="00B076B9">
            <w:pPr>
              <w:rPr>
                <w:rFonts w:ascii="Baskerville Old Face" w:hAnsi="Baskerville Old Face"/>
                <w:sz w:val="32"/>
                <w:szCs w:val="32"/>
              </w:rPr>
            </w:pPr>
            <w:r w:rsidRPr="00B076B9">
              <w:rPr>
                <w:rFonts w:ascii="Baskerville Old Face" w:hAnsi="Baskerville Old Face"/>
                <w:sz w:val="32"/>
                <w:szCs w:val="32"/>
              </w:rPr>
              <w:t>A record that is:</w:t>
            </w:r>
            <w:r w:rsidRPr="00B076B9">
              <w:rPr>
                <w:rFonts w:ascii="Baskerville Old Face" w:hAnsi="Baskerville Old Face"/>
                <w:sz w:val="32"/>
                <w:szCs w:val="32"/>
              </w:rPr>
              <w:br/>
              <w:t>on a matter the witness once knew about but now cannot recall well enough to testify fully and accurately</w:t>
            </w:r>
            <w:r w:rsidRPr="00B076B9">
              <w:rPr>
                <w:rFonts w:ascii="Baskerville Old Face" w:hAnsi="Baskerville Old Face"/>
                <w:sz w:val="32"/>
                <w:szCs w:val="32"/>
              </w:rPr>
              <w:br/>
            </w:r>
            <w:r w:rsidRPr="00B076B9">
              <w:rPr>
                <w:rFonts w:ascii="Baskerville Old Face" w:hAnsi="Baskerville Old Face"/>
                <w:sz w:val="32"/>
                <w:szCs w:val="32"/>
              </w:rPr>
              <w:br/>
              <w:t>was made or adopted by the witness when the mat</w:t>
            </w:r>
            <w:r w:rsidRPr="000B279F">
              <w:rPr>
                <w:rFonts w:ascii="Baskerville Old Face" w:hAnsi="Baskerville Old Face"/>
                <w:sz w:val="32"/>
                <w:szCs w:val="32"/>
              </w:rPr>
              <w:t>t</w:t>
            </w:r>
            <w:r w:rsidRPr="00B076B9">
              <w:rPr>
                <w:rFonts w:ascii="Baskerville Old Face" w:hAnsi="Baskerville Old Face"/>
                <w:sz w:val="32"/>
                <w:szCs w:val="32"/>
              </w:rPr>
              <w:t>er was fresh in the witness's memory</w:t>
            </w:r>
            <w:r w:rsidRPr="00B076B9">
              <w:rPr>
                <w:rFonts w:ascii="Baskerville Old Face" w:hAnsi="Baskerville Old Face"/>
                <w:sz w:val="32"/>
                <w:szCs w:val="32"/>
              </w:rPr>
              <w:br/>
            </w:r>
            <w:r w:rsidRPr="00B076B9">
              <w:rPr>
                <w:rFonts w:ascii="Baskerville Old Face" w:hAnsi="Baskerville Old Face"/>
                <w:sz w:val="32"/>
                <w:szCs w:val="32"/>
              </w:rPr>
              <w:br/>
              <w:t>accurately reflects the witness's knowledge.</w:t>
            </w:r>
            <w:r w:rsidRPr="00B076B9">
              <w:rPr>
                <w:rFonts w:ascii="Baskerville Old Face" w:hAnsi="Baskerville Old Face"/>
                <w:sz w:val="32"/>
                <w:szCs w:val="32"/>
              </w:rPr>
              <w:br/>
            </w:r>
            <w:r w:rsidRPr="00B076B9">
              <w:rPr>
                <w:rFonts w:ascii="Baskerville Old Face" w:hAnsi="Baskerville Old Face"/>
                <w:sz w:val="32"/>
                <w:szCs w:val="32"/>
              </w:rPr>
              <w:br/>
              <w:t>IF ADMITTED = record may be read into evidence but may be received as an exhibit ONLY if offered by an adverse party.</w:t>
            </w:r>
          </w:p>
          <w:p w14:paraId="538BC573" w14:textId="77777777" w:rsidR="00B076B9" w:rsidRPr="000B279F" w:rsidRDefault="00B076B9">
            <w:pPr>
              <w:rPr>
                <w:rFonts w:ascii="Baskerville Old Face" w:hAnsi="Baskerville Old Face"/>
                <w:sz w:val="32"/>
                <w:szCs w:val="32"/>
              </w:rPr>
            </w:pPr>
          </w:p>
          <w:p w14:paraId="314D6256" w14:textId="77777777" w:rsidR="00B076B9" w:rsidRPr="000B279F" w:rsidRDefault="00B076B9">
            <w:pPr>
              <w:rPr>
                <w:rFonts w:ascii="Baskerville Old Face" w:hAnsi="Baskerville Old Face"/>
                <w:sz w:val="32"/>
                <w:szCs w:val="32"/>
              </w:rPr>
            </w:pPr>
          </w:p>
          <w:p w14:paraId="3AFDED84" w14:textId="77777777" w:rsidR="00B076B9" w:rsidRPr="000B279F" w:rsidRDefault="00B076B9">
            <w:pPr>
              <w:rPr>
                <w:rFonts w:ascii="Baskerville Old Face" w:hAnsi="Baskerville Old Face"/>
                <w:sz w:val="32"/>
                <w:szCs w:val="32"/>
              </w:rPr>
            </w:pPr>
          </w:p>
          <w:p w14:paraId="6A57F9F9" w14:textId="77777777" w:rsidR="00B076B9" w:rsidRPr="000B279F" w:rsidRDefault="00B076B9">
            <w:pPr>
              <w:rPr>
                <w:rFonts w:ascii="Baskerville Old Face" w:hAnsi="Baskerville Old Face"/>
                <w:sz w:val="32"/>
                <w:szCs w:val="32"/>
              </w:rPr>
            </w:pPr>
          </w:p>
          <w:p w14:paraId="2D5CF442" w14:textId="77777777" w:rsidR="00B076B9" w:rsidRPr="000B279F" w:rsidRDefault="00B076B9">
            <w:pPr>
              <w:rPr>
                <w:rFonts w:ascii="Baskerville Old Face" w:hAnsi="Baskerville Old Face"/>
                <w:sz w:val="32"/>
                <w:szCs w:val="32"/>
              </w:rPr>
            </w:pPr>
          </w:p>
          <w:p w14:paraId="19A582BE" w14:textId="77777777" w:rsidR="00B076B9" w:rsidRPr="000B279F" w:rsidRDefault="00B076B9">
            <w:pPr>
              <w:rPr>
                <w:rFonts w:ascii="Baskerville Old Face" w:hAnsi="Baskerville Old Face"/>
                <w:sz w:val="32"/>
                <w:szCs w:val="32"/>
              </w:rPr>
            </w:pPr>
          </w:p>
          <w:p w14:paraId="6989B726" w14:textId="77777777" w:rsidR="00B076B9" w:rsidRPr="000B279F" w:rsidRDefault="00B076B9">
            <w:pPr>
              <w:rPr>
                <w:rFonts w:ascii="Baskerville Old Face" w:hAnsi="Baskerville Old Face"/>
                <w:sz w:val="32"/>
                <w:szCs w:val="32"/>
              </w:rPr>
            </w:pPr>
          </w:p>
          <w:p w14:paraId="648DD6F0" w14:textId="77777777" w:rsidR="00B076B9" w:rsidRPr="000B279F" w:rsidRDefault="00B076B9">
            <w:pPr>
              <w:rPr>
                <w:rFonts w:ascii="Baskerville Old Face" w:hAnsi="Baskerville Old Face"/>
                <w:sz w:val="32"/>
                <w:szCs w:val="32"/>
              </w:rPr>
            </w:pPr>
          </w:p>
        </w:tc>
      </w:tr>
      <w:tr w:rsidR="00B076B9" w14:paraId="32E38FDD" w14:textId="77777777" w:rsidTr="00B076B9">
        <w:tc>
          <w:tcPr>
            <w:tcW w:w="5575" w:type="dxa"/>
          </w:tcPr>
          <w:p w14:paraId="0765A238" w14:textId="77777777" w:rsidR="00B076B9" w:rsidRPr="000B279F" w:rsidRDefault="00B076B9">
            <w:pPr>
              <w:rPr>
                <w:rFonts w:ascii="Baskerville Old Face" w:hAnsi="Baskerville Old Face"/>
                <w:sz w:val="32"/>
                <w:szCs w:val="32"/>
              </w:rPr>
            </w:pPr>
          </w:p>
          <w:p w14:paraId="49DC48FE" w14:textId="77777777" w:rsidR="00B076B9" w:rsidRPr="000B279F" w:rsidRDefault="00B076B9">
            <w:pPr>
              <w:rPr>
                <w:rFonts w:ascii="Baskerville Old Face" w:hAnsi="Baskerville Old Face"/>
                <w:sz w:val="32"/>
                <w:szCs w:val="32"/>
              </w:rPr>
            </w:pPr>
          </w:p>
          <w:p w14:paraId="64A1DA99" w14:textId="77777777" w:rsidR="00B076B9" w:rsidRPr="000B279F" w:rsidRDefault="00B076B9">
            <w:pPr>
              <w:rPr>
                <w:rFonts w:ascii="Baskerville Old Face" w:hAnsi="Baskerville Old Face"/>
                <w:sz w:val="32"/>
                <w:szCs w:val="32"/>
              </w:rPr>
            </w:pPr>
          </w:p>
          <w:p w14:paraId="229EF429" w14:textId="77777777" w:rsidR="000B279F" w:rsidRDefault="000B279F">
            <w:pPr>
              <w:rPr>
                <w:rFonts w:ascii="Baskerville Old Face" w:hAnsi="Baskerville Old Face"/>
                <w:sz w:val="32"/>
                <w:szCs w:val="32"/>
              </w:rPr>
            </w:pPr>
          </w:p>
          <w:p w14:paraId="539E870B" w14:textId="77777777" w:rsidR="000B279F" w:rsidRDefault="000B279F">
            <w:pPr>
              <w:rPr>
                <w:rFonts w:ascii="Baskerville Old Face" w:hAnsi="Baskerville Old Face"/>
                <w:sz w:val="32"/>
                <w:szCs w:val="32"/>
              </w:rPr>
            </w:pPr>
          </w:p>
          <w:p w14:paraId="00F23F78" w14:textId="77777777" w:rsidR="000B279F" w:rsidRDefault="000B279F">
            <w:pPr>
              <w:rPr>
                <w:rFonts w:ascii="Baskerville Old Face" w:hAnsi="Baskerville Old Face"/>
                <w:sz w:val="32"/>
                <w:szCs w:val="32"/>
              </w:rPr>
            </w:pPr>
          </w:p>
          <w:p w14:paraId="1B2A8B1C" w14:textId="77777777" w:rsidR="000B279F" w:rsidRDefault="000B279F">
            <w:pPr>
              <w:rPr>
                <w:rFonts w:ascii="Baskerville Old Face" w:hAnsi="Baskerville Old Face"/>
                <w:sz w:val="32"/>
                <w:szCs w:val="32"/>
              </w:rPr>
            </w:pPr>
          </w:p>
          <w:p w14:paraId="68607707" w14:textId="77777777" w:rsidR="000B279F" w:rsidRDefault="000B279F">
            <w:pPr>
              <w:rPr>
                <w:rFonts w:ascii="Baskerville Old Face" w:hAnsi="Baskerville Old Face"/>
                <w:sz w:val="32"/>
                <w:szCs w:val="32"/>
              </w:rPr>
            </w:pPr>
          </w:p>
          <w:p w14:paraId="799B9C71" w14:textId="77777777" w:rsidR="000B279F" w:rsidRDefault="000B279F">
            <w:pPr>
              <w:rPr>
                <w:rFonts w:ascii="Baskerville Old Face" w:hAnsi="Baskerville Old Face"/>
                <w:sz w:val="32"/>
                <w:szCs w:val="32"/>
              </w:rPr>
            </w:pPr>
          </w:p>
          <w:p w14:paraId="148BB345" w14:textId="57C34785" w:rsidR="00B076B9" w:rsidRPr="000B279F" w:rsidRDefault="00B076B9">
            <w:pPr>
              <w:rPr>
                <w:rFonts w:ascii="Baskerville Old Face" w:hAnsi="Baskerville Old Face"/>
                <w:sz w:val="32"/>
                <w:szCs w:val="32"/>
              </w:rPr>
            </w:pPr>
            <w:r w:rsidRPr="000B279F">
              <w:rPr>
                <w:rFonts w:ascii="Baskerville Old Face" w:hAnsi="Baskerville Old Face"/>
                <w:sz w:val="32"/>
                <w:szCs w:val="32"/>
              </w:rPr>
              <w:t>Business Records</w:t>
            </w:r>
            <w:r w:rsidR="000B279F" w:rsidRPr="000B279F">
              <w:rPr>
                <w:rFonts w:ascii="Baskerville Old Face" w:hAnsi="Baskerville Old Face"/>
                <w:sz w:val="32"/>
                <w:szCs w:val="32"/>
              </w:rPr>
              <w:t xml:space="preserve"> (803)(6)</w:t>
            </w:r>
          </w:p>
        </w:tc>
        <w:tc>
          <w:tcPr>
            <w:tcW w:w="7380" w:type="dxa"/>
          </w:tcPr>
          <w:p w14:paraId="5743D97E" w14:textId="77777777" w:rsidR="000B279F" w:rsidRDefault="000B279F">
            <w:pPr>
              <w:rPr>
                <w:rFonts w:ascii="Baskerville Old Face" w:hAnsi="Baskerville Old Face"/>
                <w:sz w:val="32"/>
                <w:szCs w:val="32"/>
              </w:rPr>
            </w:pPr>
          </w:p>
          <w:p w14:paraId="2CBCB629" w14:textId="77777777" w:rsidR="000B279F" w:rsidRDefault="000B279F">
            <w:pPr>
              <w:rPr>
                <w:rFonts w:ascii="Baskerville Old Face" w:hAnsi="Baskerville Old Face"/>
                <w:sz w:val="32"/>
                <w:szCs w:val="32"/>
              </w:rPr>
            </w:pPr>
          </w:p>
          <w:p w14:paraId="7A782193" w14:textId="77777777" w:rsidR="000B279F" w:rsidRDefault="000B279F">
            <w:pPr>
              <w:rPr>
                <w:rFonts w:ascii="Baskerville Old Face" w:hAnsi="Baskerville Old Face"/>
                <w:sz w:val="32"/>
                <w:szCs w:val="32"/>
              </w:rPr>
            </w:pPr>
          </w:p>
          <w:p w14:paraId="043286C0" w14:textId="5EA4FC83" w:rsidR="00B076B9" w:rsidRPr="000B279F" w:rsidRDefault="00B076B9">
            <w:pPr>
              <w:rPr>
                <w:rFonts w:ascii="Baskerville Old Face" w:hAnsi="Baskerville Old Face"/>
                <w:sz w:val="32"/>
                <w:szCs w:val="32"/>
              </w:rPr>
            </w:pPr>
            <w:r w:rsidRPr="000B279F">
              <w:rPr>
                <w:rFonts w:ascii="Baskerville Old Face" w:hAnsi="Baskerville Old Face"/>
                <w:sz w:val="32"/>
                <w:szCs w:val="32"/>
              </w:rPr>
              <w:lastRenderedPageBreak/>
              <w:t>A record of an:</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act</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event</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condition</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opinion</w:t>
            </w:r>
            <w:r w:rsidR="000B279F" w:rsidRPr="000B279F">
              <w:rPr>
                <w:rFonts w:ascii="Baskerville Old Face" w:hAnsi="Baskerville Old Face"/>
                <w:sz w:val="32"/>
                <w:szCs w:val="32"/>
              </w:rPr>
              <w:t>, or</w:t>
            </w:r>
            <w:r w:rsidRPr="000B279F">
              <w:rPr>
                <w:rFonts w:ascii="Baskerville Old Face" w:hAnsi="Baskerville Old Face"/>
                <w:sz w:val="32"/>
                <w:szCs w:val="32"/>
              </w:rPr>
              <w:br/>
              <w:t>diagnosis IF</w:t>
            </w:r>
            <w:r w:rsidRPr="000B279F">
              <w:rPr>
                <w:rFonts w:ascii="Baskerville Old Face" w:hAnsi="Baskerville Old Face"/>
                <w:sz w:val="32"/>
                <w:szCs w:val="32"/>
              </w:rPr>
              <w:br/>
            </w:r>
            <w:r w:rsidRPr="000B279F">
              <w:rPr>
                <w:rFonts w:ascii="Baskerville Old Face" w:hAnsi="Baskerville Old Face"/>
                <w:sz w:val="32"/>
                <w:szCs w:val="32"/>
              </w:rPr>
              <w:br/>
              <w:t>record was made at the time or near the time by (or from information transmitted by) someone with knowledge</w:t>
            </w:r>
            <w:r w:rsidRPr="000B279F">
              <w:rPr>
                <w:rFonts w:ascii="Baskerville Old Face" w:hAnsi="Baskerville Old Face"/>
                <w:sz w:val="32"/>
                <w:szCs w:val="32"/>
              </w:rPr>
              <w:br/>
            </w:r>
            <w:r w:rsidRPr="000B279F">
              <w:rPr>
                <w:rFonts w:ascii="Baskerville Old Face" w:hAnsi="Baskerville Old Face"/>
                <w:sz w:val="32"/>
                <w:szCs w:val="32"/>
              </w:rPr>
              <w:br/>
              <w:t>record was kept in the course of regularly conducted activity of a</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business</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organization</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occupation</w:t>
            </w:r>
            <w:r w:rsidR="000B279F" w:rsidRPr="000B279F">
              <w:rPr>
                <w:rFonts w:ascii="Baskerville Old Face" w:hAnsi="Baskerville Old Face"/>
                <w:sz w:val="32"/>
                <w:szCs w:val="32"/>
              </w:rPr>
              <w:t xml:space="preserve"> or </w:t>
            </w:r>
            <w:r w:rsidRPr="000B279F">
              <w:rPr>
                <w:rFonts w:ascii="Baskerville Old Face" w:hAnsi="Baskerville Old Face"/>
                <w:sz w:val="32"/>
                <w:szCs w:val="32"/>
              </w:rPr>
              <w:t>calling</w:t>
            </w:r>
            <w:r w:rsidR="000B279F" w:rsidRPr="000B279F">
              <w:rPr>
                <w:rFonts w:ascii="Baskerville Old Face" w:hAnsi="Baskerville Old Face"/>
                <w:sz w:val="32"/>
                <w:szCs w:val="32"/>
              </w:rPr>
              <w:t xml:space="preserve"> </w:t>
            </w:r>
            <w:r w:rsidRPr="000B279F">
              <w:rPr>
                <w:rFonts w:ascii="Baskerville Old Face" w:hAnsi="Baskerville Old Face"/>
                <w:sz w:val="32"/>
                <w:szCs w:val="32"/>
              </w:rPr>
              <w:t>(</w:t>
            </w:r>
            <w:r w:rsidR="000B279F" w:rsidRPr="000B279F">
              <w:rPr>
                <w:rFonts w:ascii="Baskerville Old Face" w:hAnsi="Baskerville Old Face"/>
                <w:sz w:val="32"/>
                <w:szCs w:val="32"/>
              </w:rPr>
              <w:t>w</w:t>
            </w:r>
            <w:r w:rsidRPr="000B279F">
              <w:rPr>
                <w:rFonts w:ascii="Baskerville Old Face" w:hAnsi="Baskerville Old Face"/>
                <w:sz w:val="32"/>
                <w:szCs w:val="32"/>
              </w:rPr>
              <w:t>hether or not for profit)</w:t>
            </w:r>
            <w:r w:rsidRPr="000B279F">
              <w:rPr>
                <w:rFonts w:ascii="Baskerville Old Face" w:hAnsi="Baskerville Old Face"/>
                <w:sz w:val="32"/>
                <w:szCs w:val="32"/>
              </w:rPr>
              <w:br/>
            </w:r>
            <w:r w:rsidRPr="000B279F">
              <w:rPr>
                <w:rFonts w:ascii="Baskerville Old Face" w:hAnsi="Baskerville Old Face"/>
                <w:sz w:val="32"/>
                <w:szCs w:val="32"/>
              </w:rPr>
              <w:br/>
              <w:t>making the record was a regular practice of that activity</w:t>
            </w:r>
            <w:r w:rsidRPr="000B279F">
              <w:rPr>
                <w:rFonts w:ascii="Baskerville Old Face" w:hAnsi="Baskerville Old Face"/>
                <w:sz w:val="32"/>
                <w:szCs w:val="32"/>
              </w:rPr>
              <w:br/>
            </w:r>
            <w:r w:rsidRPr="000B279F">
              <w:rPr>
                <w:rFonts w:ascii="Baskerville Old Face" w:hAnsi="Baskerville Old Face"/>
                <w:sz w:val="32"/>
                <w:szCs w:val="32"/>
              </w:rPr>
              <w:br/>
              <w:t>all of these conditions are SHOWN BY:</w:t>
            </w:r>
            <w:r w:rsidRPr="000B279F">
              <w:rPr>
                <w:rFonts w:ascii="Baskerville Old Face" w:hAnsi="Baskerville Old Face"/>
                <w:sz w:val="32"/>
                <w:szCs w:val="32"/>
              </w:rPr>
              <w:br/>
              <w:t>testimony of the custodian or another qualified witness or by certification that complies with 902(11)-(2) or statute</w:t>
            </w:r>
            <w:r w:rsidRPr="000B279F">
              <w:rPr>
                <w:rFonts w:ascii="Baskerville Old Face" w:hAnsi="Baskerville Old Face"/>
                <w:sz w:val="32"/>
                <w:szCs w:val="32"/>
              </w:rPr>
              <w:br/>
            </w:r>
            <w:r w:rsidRPr="000B279F">
              <w:rPr>
                <w:rFonts w:ascii="Baskerville Old Face" w:hAnsi="Baskerville Old Face"/>
                <w:sz w:val="32"/>
                <w:szCs w:val="32"/>
              </w:rPr>
              <w:br/>
              <w:t>AND the opponent does not show that the source of information or the method or circumstances of preparation indicate a lack of trustworthiness.</w:t>
            </w:r>
          </w:p>
          <w:p w14:paraId="4E6925FF" w14:textId="75234DBA" w:rsidR="000B279F" w:rsidRPr="000B279F" w:rsidRDefault="000B279F">
            <w:pPr>
              <w:rPr>
                <w:rFonts w:ascii="Baskerville Old Face" w:hAnsi="Baskerville Old Face"/>
                <w:sz w:val="32"/>
                <w:szCs w:val="32"/>
              </w:rPr>
            </w:pPr>
          </w:p>
        </w:tc>
      </w:tr>
      <w:tr w:rsidR="00B076B9" w14:paraId="7A9039E9" w14:textId="77777777" w:rsidTr="00B076B9">
        <w:tc>
          <w:tcPr>
            <w:tcW w:w="5575" w:type="dxa"/>
          </w:tcPr>
          <w:p w14:paraId="37056407" w14:textId="77777777" w:rsidR="000B279F" w:rsidRPr="000B279F" w:rsidRDefault="000B279F">
            <w:pPr>
              <w:rPr>
                <w:rFonts w:ascii="Baskerville Old Face" w:hAnsi="Baskerville Old Face"/>
                <w:sz w:val="32"/>
                <w:szCs w:val="32"/>
              </w:rPr>
            </w:pPr>
          </w:p>
          <w:p w14:paraId="4A8685D3" w14:textId="77777777" w:rsidR="000B279F" w:rsidRPr="000B279F" w:rsidRDefault="000B279F">
            <w:pPr>
              <w:rPr>
                <w:rFonts w:ascii="Baskerville Old Face" w:hAnsi="Baskerville Old Face"/>
                <w:sz w:val="32"/>
                <w:szCs w:val="32"/>
              </w:rPr>
            </w:pPr>
          </w:p>
          <w:p w14:paraId="21D8849B" w14:textId="77777777" w:rsidR="000B279F" w:rsidRPr="000B279F" w:rsidRDefault="000B279F">
            <w:pPr>
              <w:rPr>
                <w:rFonts w:ascii="Baskerville Old Face" w:hAnsi="Baskerville Old Face"/>
                <w:sz w:val="32"/>
                <w:szCs w:val="32"/>
              </w:rPr>
            </w:pPr>
          </w:p>
          <w:p w14:paraId="35582801" w14:textId="77777777" w:rsidR="000B279F" w:rsidRPr="000B279F" w:rsidRDefault="000B279F">
            <w:pPr>
              <w:rPr>
                <w:rFonts w:ascii="Baskerville Old Face" w:hAnsi="Baskerville Old Face"/>
                <w:sz w:val="32"/>
                <w:szCs w:val="32"/>
              </w:rPr>
            </w:pPr>
          </w:p>
          <w:p w14:paraId="284E7573" w14:textId="77777777" w:rsidR="000B279F" w:rsidRPr="000B279F" w:rsidRDefault="000B279F">
            <w:pPr>
              <w:rPr>
                <w:rFonts w:ascii="Baskerville Old Face" w:hAnsi="Baskerville Old Face"/>
                <w:sz w:val="32"/>
                <w:szCs w:val="32"/>
              </w:rPr>
            </w:pPr>
          </w:p>
          <w:p w14:paraId="46D517F8" w14:textId="77777777" w:rsidR="000B279F" w:rsidRPr="000B279F" w:rsidRDefault="000B279F">
            <w:pPr>
              <w:rPr>
                <w:rFonts w:ascii="Baskerville Old Face" w:hAnsi="Baskerville Old Face"/>
                <w:sz w:val="32"/>
                <w:szCs w:val="32"/>
              </w:rPr>
            </w:pPr>
          </w:p>
          <w:p w14:paraId="03007284" w14:textId="77777777" w:rsidR="000B279F" w:rsidRPr="000B279F" w:rsidRDefault="000B279F">
            <w:pPr>
              <w:rPr>
                <w:rFonts w:ascii="Baskerville Old Face" w:hAnsi="Baskerville Old Face"/>
                <w:sz w:val="32"/>
                <w:szCs w:val="32"/>
              </w:rPr>
            </w:pPr>
          </w:p>
          <w:p w14:paraId="041D10BF" w14:textId="77777777" w:rsidR="000B279F" w:rsidRPr="000B279F" w:rsidRDefault="000B279F">
            <w:pPr>
              <w:rPr>
                <w:rFonts w:ascii="Baskerville Old Face" w:hAnsi="Baskerville Old Face"/>
                <w:sz w:val="32"/>
                <w:szCs w:val="32"/>
              </w:rPr>
            </w:pPr>
          </w:p>
          <w:p w14:paraId="5F12DE29" w14:textId="182E019B" w:rsidR="00B076B9" w:rsidRPr="000B279F" w:rsidRDefault="00B076B9">
            <w:pPr>
              <w:rPr>
                <w:rFonts w:ascii="Baskerville Old Face" w:hAnsi="Baskerville Old Face"/>
                <w:sz w:val="32"/>
                <w:szCs w:val="32"/>
              </w:rPr>
            </w:pPr>
            <w:r w:rsidRPr="000B279F">
              <w:rPr>
                <w:rFonts w:ascii="Baskerville Old Face" w:hAnsi="Baskerville Old Face"/>
                <w:sz w:val="32"/>
                <w:szCs w:val="32"/>
              </w:rPr>
              <w:t>Public Records</w:t>
            </w:r>
            <w:r w:rsidR="000B279F" w:rsidRPr="000B279F">
              <w:rPr>
                <w:rFonts w:ascii="Baskerville Old Face" w:hAnsi="Baskerville Old Face"/>
                <w:sz w:val="32"/>
                <w:szCs w:val="32"/>
              </w:rPr>
              <w:t xml:space="preserve"> (803)(8)</w:t>
            </w:r>
          </w:p>
        </w:tc>
        <w:tc>
          <w:tcPr>
            <w:tcW w:w="7380" w:type="dxa"/>
          </w:tcPr>
          <w:p w14:paraId="2992E9E0" w14:textId="77777777" w:rsidR="000B279F" w:rsidRDefault="000B279F" w:rsidP="00B076B9">
            <w:pPr>
              <w:rPr>
                <w:rFonts w:ascii="Baskerville Old Face" w:hAnsi="Baskerville Old Face"/>
                <w:sz w:val="32"/>
                <w:szCs w:val="32"/>
              </w:rPr>
            </w:pPr>
          </w:p>
          <w:p w14:paraId="4C01AFE4" w14:textId="77777777" w:rsidR="000B279F" w:rsidRDefault="000B279F" w:rsidP="00B076B9">
            <w:pPr>
              <w:rPr>
                <w:rFonts w:ascii="Baskerville Old Face" w:hAnsi="Baskerville Old Face"/>
                <w:sz w:val="32"/>
                <w:szCs w:val="32"/>
              </w:rPr>
            </w:pPr>
          </w:p>
          <w:p w14:paraId="72ABA90A" w14:textId="77777777" w:rsidR="000B279F" w:rsidRDefault="000B279F" w:rsidP="00B076B9">
            <w:pPr>
              <w:rPr>
                <w:rFonts w:ascii="Baskerville Old Face" w:hAnsi="Baskerville Old Face"/>
                <w:sz w:val="32"/>
                <w:szCs w:val="32"/>
              </w:rPr>
            </w:pPr>
          </w:p>
          <w:p w14:paraId="542CFA65" w14:textId="77C599D6" w:rsidR="00B076B9" w:rsidRPr="00B076B9" w:rsidRDefault="00B076B9" w:rsidP="00B076B9">
            <w:pPr>
              <w:rPr>
                <w:rFonts w:ascii="Baskerville Old Face" w:hAnsi="Baskerville Old Face"/>
                <w:sz w:val="32"/>
                <w:szCs w:val="32"/>
              </w:rPr>
            </w:pPr>
            <w:r w:rsidRPr="00B076B9">
              <w:rPr>
                <w:rFonts w:ascii="Baskerville Old Face" w:hAnsi="Baskerville Old Face"/>
                <w:sz w:val="32"/>
                <w:szCs w:val="32"/>
              </w:rPr>
              <w:lastRenderedPageBreak/>
              <w:t>This exception covers records and reports concerning the activities of a governmental office or agency.</w:t>
            </w:r>
            <w:r w:rsidRPr="00B076B9">
              <w:rPr>
                <w:rFonts w:ascii="Baskerville Old Face" w:hAnsi="Baskerville Old Face"/>
                <w:sz w:val="32"/>
                <w:szCs w:val="32"/>
              </w:rPr>
              <w:br/>
            </w:r>
            <w:r w:rsidRPr="00B076B9">
              <w:rPr>
                <w:rFonts w:ascii="Baskerville Old Face" w:hAnsi="Baskerville Old Face"/>
                <w:sz w:val="32"/>
                <w:szCs w:val="32"/>
              </w:rPr>
              <w:br/>
              <w:t>A record or statement of a public office if:</w:t>
            </w:r>
            <w:r w:rsidRPr="00B076B9">
              <w:rPr>
                <w:rFonts w:ascii="Baskerville Old Face" w:hAnsi="Baskerville Old Face"/>
                <w:sz w:val="32"/>
                <w:szCs w:val="32"/>
              </w:rPr>
              <w:br/>
            </w:r>
            <w:r w:rsidRPr="00B076B9">
              <w:rPr>
                <w:rFonts w:ascii="Baskerville Old Face" w:hAnsi="Baskerville Old Face"/>
                <w:sz w:val="32"/>
                <w:szCs w:val="32"/>
              </w:rPr>
              <w:br/>
              <w:t>A. it sets out</w:t>
            </w:r>
            <w:r w:rsidRPr="00B076B9">
              <w:rPr>
                <w:rFonts w:ascii="Baskerville Old Face" w:hAnsi="Baskerville Old Face"/>
                <w:sz w:val="32"/>
                <w:szCs w:val="32"/>
              </w:rPr>
              <w:br/>
            </w:r>
            <w:r w:rsidRPr="00B076B9">
              <w:rPr>
                <w:rFonts w:ascii="Baskerville Old Face" w:hAnsi="Baskerville Old Face"/>
                <w:sz w:val="32"/>
                <w:szCs w:val="32"/>
              </w:rPr>
              <w:br/>
              <w:t>i. the office's activities</w:t>
            </w:r>
            <w:r w:rsidRPr="00B076B9">
              <w:rPr>
                <w:rFonts w:ascii="Baskerville Old Face" w:hAnsi="Baskerville Old Face"/>
                <w:sz w:val="32"/>
                <w:szCs w:val="32"/>
              </w:rPr>
              <w:br/>
            </w:r>
            <w:r w:rsidRPr="00B076B9">
              <w:rPr>
                <w:rFonts w:ascii="Baskerville Old Face" w:hAnsi="Baskerville Old Face"/>
                <w:sz w:val="32"/>
                <w:szCs w:val="32"/>
              </w:rPr>
              <w:br/>
              <w:t>ii. a matter observed while under a legal duty to report, BUT NOT INCLUDING, in a criminal case, a matter observed by law -enforcement personnel or</w:t>
            </w:r>
            <w:r w:rsidRPr="00B076B9">
              <w:rPr>
                <w:rFonts w:ascii="Baskerville Old Face" w:hAnsi="Baskerville Old Face"/>
                <w:sz w:val="32"/>
                <w:szCs w:val="32"/>
              </w:rPr>
              <w:br/>
            </w:r>
            <w:r w:rsidRPr="00B076B9">
              <w:rPr>
                <w:rFonts w:ascii="Baskerville Old Face" w:hAnsi="Baskerville Old Face"/>
                <w:sz w:val="32"/>
                <w:szCs w:val="32"/>
              </w:rPr>
              <w:br/>
              <w:t xml:space="preserve">iii. </w:t>
            </w:r>
            <w:proofErr w:type="gramStart"/>
            <w:r w:rsidRPr="00B076B9">
              <w:rPr>
                <w:rFonts w:ascii="Baskerville Old Face" w:hAnsi="Baskerville Old Face"/>
                <w:sz w:val="32"/>
                <w:szCs w:val="32"/>
              </w:rPr>
              <w:t>the</w:t>
            </w:r>
            <w:proofErr w:type="gramEnd"/>
            <w:r w:rsidRPr="00B076B9">
              <w:rPr>
                <w:rFonts w:ascii="Baskerville Old Face" w:hAnsi="Baskerville Old Face"/>
                <w:sz w:val="32"/>
                <w:szCs w:val="32"/>
              </w:rPr>
              <w:t xml:space="preserve"> opponent does not show that the source of information or other circumstances </w:t>
            </w:r>
            <w:proofErr w:type="gramStart"/>
            <w:r w:rsidRPr="00B076B9">
              <w:rPr>
                <w:rFonts w:ascii="Baskerville Old Face" w:hAnsi="Baskerville Old Face"/>
                <w:sz w:val="32"/>
                <w:szCs w:val="32"/>
              </w:rPr>
              <w:t>indicate</w:t>
            </w:r>
            <w:proofErr w:type="gramEnd"/>
            <w:r w:rsidRPr="00B076B9">
              <w:rPr>
                <w:rFonts w:ascii="Baskerville Old Face" w:hAnsi="Baskerville Old Face"/>
                <w:sz w:val="32"/>
                <w:szCs w:val="32"/>
              </w:rPr>
              <w:t xml:space="preserve"> a lack of trustworthiness; and</w:t>
            </w:r>
            <w:r w:rsidRPr="00B076B9">
              <w:rPr>
                <w:rFonts w:ascii="Baskerville Old Face" w:hAnsi="Baskerville Old Face"/>
                <w:sz w:val="32"/>
                <w:szCs w:val="32"/>
              </w:rPr>
              <w:br/>
            </w:r>
            <w:r w:rsidRPr="00B076B9">
              <w:rPr>
                <w:rFonts w:ascii="Baskerville Old Face" w:hAnsi="Baskerville Old Face"/>
                <w:sz w:val="32"/>
                <w:szCs w:val="32"/>
              </w:rPr>
              <w:br/>
              <w:t xml:space="preserve">B. the opponent does not show that the source of information or other circumstances </w:t>
            </w:r>
            <w:proofErr w:type="gramStart"/>
            <w:r w:rsidRPr="00B076B9">
              <w:rPr>
                <w:rFonts w:ascii="Baskerville Old Face" w:hAnsi="Baskerville Old Face"/>
                <w:sz w:val="32"/>
                <w:szCs w:val="32"/>
              </w:rPr>
              <w:t>indicate</w:t>
            </w:r>
            <w:proofErr w:type="gramEnd"/>
            <w:r w:rsidRPr="00B076B9">
              <w:rPr>
                <w:rFonts w:ascii="Baskerville Old Face" w:hAnsi="Baskerville Old Face"/>
                <w:sz w:val="32"/>
                <w:szCs w:val="32"/>
              </w:rPr>
              <w:t xml:space="preserve"> a lack of trustworthiness</w:t>
            </w:r>
          </w:p>
          <w:p w14:paraId="71E1B2AB" w14:textId="77777777" w:rsidR="00B076B9" w:rsidRPr="000B279F" w:rsidRDefault="00B076B9">
            <w:pPr>
              <w:rPr>
                <w:rFonts w:ascii="Baskerville Old Face" w:hAnsi="Baskerville Old Face"/>
                <w:sz w:val="32"/>
                <w:szCs w:val="32"/>
              </w:rPr>
            </w:pPr>
          </w:p>
        </w:tc>
      </w:tr>
      <w:tr w:rsidR="00B076B9" w14:paraId="4932CAB0" w14:textId="77777777" w:rsidTr="00B076B9">
        <w:tc>
          <w:tcPr>
            <w:tcW w:w="5575" w:type="dxa"/>
          </w:tcPr>
          <w:p w14:paraId="38D942A9" w14:textId="77777777" w:rsidR="000B279F" w:rsidRPr="000B279F" w:rsidRDefault="000B279F">
            <w:pPr>
              <w:rPr>
                <w:rFonts w:ascii="Baskerville Old Face" w:hAnsi="Baskerville Old Face"/>
                <w:sz w:val="32"/>
                <w:szCs w:val="32"/>
              </w:rPr>
            </w:pPr>
          </w:p>
          <w:p w14:paraId="6619BB30" w14:textId="77777777" w:rsidR="000B279F" w:rsidRPr="000B279F" w:rsidRDefault="000B279F">
            <w:pPr>
              <w:rPr>
                <w:rFonts w:ascii="Baskerville Old Face" w:hAnsi="Baskerville Old Face"/>
                <w:sz w:val="32"/>
                <w:szCs w:val="32"/>
              </w:rPr>
            </w:pPr>
          </w:p>
          <w:p w14:paraId="1A38B37A" w14:textId="77777777" w:rsidR="000B279F" w:rsidRDefault="000B279F">
            <w:pPr>
              <w:rPr>
                <w:rFonts w:ascii="Baskerville Old Face" w:hAnsi="Baskerville Old Face"/>
                <w:sz w:val="32"/>
                <w:szCs w:val="32"/>
              </w:rPr>
            </w:pPr>
          </w:p>
          <w:p w14:paraId="0BCDE844" w14:textId="77777777" w:rsidR="000B279F" w:rsidRDefault="000B279F">
            <w:pPr>
              <w:rPr>
                <w:rFonts w:ascii="Baskerville Old Face" w:hAnsi="Baskerville Old Face"/>
                <w:sz w:val="32"/>
                <w:szCs w:val="32"/>
              </w:rPr>
            </w:pPr>
          </w:p>
          <w:p w14:paraId="3849BCBB" w14:textId="77777777" w:rsidR="000B279F" w:rsidRDefault="000B279F">
            <w:pPr>
              <w:rPr>
                <w:rFonts w:ascii="Baskerville Old Face" w:hAnsi="Baskerville Old Face"/>
                <w:sz w:val="32"/>
                <w:szCs w:val="32"/>
              </w:rPr>
            </w:pPr>
          </w:p>
          <w:p w14:paraId="6D6CB804" w14:textId="77777777" w:rsidR="000B279F" w:rsidRPr="000B279F" w:rsidRDefault="000B279F">
            <w:pPr>
              <w:rPr>
                <w:rFonts w:ascii="Baskerville Old Face" w:hAnsi="Baskerville Old Face"/>
                <w:sz w:val="32"/>
                <w:szCs w:val="32"/>
              </w:rPr>
            </w:pPr>
          </w:p>
          <w:p w14:paraId="11EC34A9" w14:textId="77777777" w:rsidR="000B279F" w:rsidRPr="000B279F" w:rsidRDefault="000B279F">
            <w:pPr>
              <w:rPr>
                <w:rFonts w:ascii="Baskerville Old Face" w:hAnsi="Baskerville Old Face"/>
                <w:sz w:val="32"/>
                <w:szCs w:val="32"/>
              </w:rPr>
            </w:pPr>
          </w:p>
          <w:p w14:paraId="025829B1" w14:textId="7FF22A89" w:rsidR="00B076B9" w:rsidRPr="000B279F" w:rsidRDefault="00B076B9">
            <w:pPr>
              <w:rPr>
                <w:rFonts w:ascii="Baskerville Old Face" w:hAnsi="Baskerville Old Face"/>
                <w:sz w:val="32"/>
                <w:szCs w:val="32"/>
              </w:rPr>
            </w:pPr>
            <w:r w:rsidRPr="000B279F">
              <w:rPr>
                <w:rFonts w:ascii="Baskerville Old Face" w:hAnsi="Baskerville Old Face"/>
                <w:sz w:val="32"/>
                <w:szCs w:val="32"/>
              </w:rPr>
              <w:t>Ancient Documents</w:t>
            </w:r>
            <w:r w:rsidR="000B279F" w:rsidRPr="000B279F">
              <w:rPr>
                <w:rFonts w:ascii="Baskerville Old Face" w:hAnsi="Baskerville Old Face"/>
                <w:sz w:val="32"/>
                <w:szCs w:val="32"/>
              </w:rPr>
              <w:t xml:space="preserve"> (803)(16)</w:t>
            </w:r>
          </w:p>
          <w:p w14:paraId="4EB6D178" w14:textId="77777777" w:rsidR="000B279F" w:rsidRPr="000B279F" w:rsidRDefault="000B279F">
            <w:pPr>
              <w:rPr>
                <w:rFonts w:ascii="Baskerville Old Face" w:hAnsi="Baskerville Old Face"/>
                <w:sz w:val="32"/>
                <w:szCs w:val="32"/>
              </w:rPr>
            </w:pPr>
          </w:p>
          <w:p w14:paraId="380DFF0F" w14:textId="77777777" w:rsidR="000B279F" w:rsidRPr="000B279F" w:rsidRDefault="000B279F">
            <w:pPr>
              <w:rPr>
                <w:rFonts w:ascii="Baskerville Old Face" w:hAnsi="Baskerville Old Face"/>
                <w:sz w:val="32"/>
                <w:szCs w:val="32"/>
              </w:rPr>
            </w:pPr>
          </w:p>
          <w:p w14:paraId="3CBA3E03" w14:textId="77777777" w:rsidR="000B279F" w:rsidRPr="000B279F" w:rsidRDefault="000B279F">
            <w:pPr>
              <w:rPr>
                <w:rFonts w:ascii="Baskerville Old Face" w:hAnsi="Baskerville Old Face"/>
                <w:sz w:val="32"/>
                <w:szCs w:val="32"/>
              </w:rPr>
            </w:pPr>
          </w:p>
          <w:p w14:paraId="0A0AA026" w14:textId="0C4A1AA0" w:rsidR="000B279F" w:rsidRPr="000B279F" w:rsidRDefault="000B279F">
            <w:pPr>
              <w:rPr>
                <w:rFonts w:ascii="Baskerville Old Face" w:hAnsi="Baskerville Old Face"/>
                <w:sz w:val="32"/>
                <w:szCs w:val="32"/>
              </w:rPr>
            </w:pPr>
          </w:p>
        </w:tc>
        <w:tc>
          <w:tcPr>
            <w:tcW w:w="7380" w:type="dxa"/>
          </w:tcPr>
          <w:p w14:paraId="5CBE4A10" w14:textId="77777777" w:rsidR="000B279F" w:rsidRPr="000B279F" w:rsidRDefault="000B279F">
            <w:pPr>
              <w:rPr>
                <w:rFonts w:ascii="Baskerville Old Face" w:hAnsi="Baskerville Old Face"/>
                <w:sz w:val="32"/>
                <w:szCs w:val="32"/>
              </w:rPr>
            </w:pPr>
          </w:p>
          <w:p w14:paraId="399D781D" w14:textId="77777777" w:rsidR="000B279F" w:rsidRDefault="000B279F">
            <w:pPr>
              <w:rPr>
                <w:rFonts w:ascii="Baskerville Old Face" w:hAnsi="Baskerville Old Face"/>
                <w:sz w:val="32"/>
                <w:szCs w:val="32"/>
              </w:rPr>
            </w:pPr>
          </w:p>
          <w:p w14:paraId="68A81B4C" w14:textId="77777777" w:rsidR="000B279F" w:rsidRDefault="000B279F">
            <w:pPr>
              <w:rPr>
                <w:rFonts w:ascii="Baskerville Old Face" w:hAnsi="Baskerville Old Face"/>
                <w:sz w:val="32"/>
                <w:szCs w:val="32"/>
              </w:rPr>
            </w:pPr>
          </w:p>
          <w:p w14:paraId="35165869" w14:textId="77777777" w:rsidR="000B279F" w:rsidRDefault="000B279F">
            <w:pPr>
              <w:rPr>
                <w:rFonts w:ascii="Baskerville Old Face" w:hAnsi="Baskerville Old Face"/>
                <w:sz w:val="32"/>
                <w:szCs w:val="32"/>
              </w:rPr>
            </w:pPr>
          </w:p>
          <w:p w14:paraId="711FBFC3" w14:textId="77777777" w:rsidR="000B279F" w:rsidRDefault="000B279F">
            <w:pPr>
              <w:rPr>
                <w:rFonts w:ascii="Baskerville Old Face" w:hAnsi="Baskerville Old Face"/>
                <w:sz w:val="32"/>
                <w:szCs w:val="32"/>
              </w:rPr>
            </w:pPr>
          </w:p>
          <w:p w14:paraId="010D40D9" w14:textId="77777777" w:rsidR="000B279F" w:rsidRPr="000B279F" w:rsidRDefault="000B279F">
            <w:pPr>
              <w:rPr>
                <w:rFonts w:ascii="Baskerville Old Face" w:hAnsi="Baskerville Old Face"/>
                <w:sz w:val="32"/>
                <w:szCs w:val="32"/>
              </w:rPr>
            </w:pPr>
          </w:p>
          <w:p w14:paraId="54AE9910" w14:textId="13BC6710" w:rsidR="00B076B9" w:rsidRPr="000B279F" w:rsidRDefault="00B076B9">
            <w:pPr>
              <w:rPr>
                <w:rFonts w:ascii="Baskerville Old Face" w:hAnsi="Baskerville Old Face"/>
                <w:sz w:val="32"/>
                <w:szCs w:val="32"/>
              </w:rPr>
            </w:pPr>
            <w:r w:rsidRPr="000B279F">
              <w:rPr>
                <w:rFonts w:ascii="Baskerville Old Face" w:hAnsi="Baskerville Old Face"/>
                <w:sz w:val="32"/>
                <w:szCs w:val="32"/>
              </w:rPr>
              <w:t xml:space="preserve">A statement in a document that is at least </w:t>
            </w:r>
            <w:r w:rsidR="000B279F" w:rsidRPr="000B279F">
              <w:rPr>
                <w:rFonts w:ascii="Baskerville Old Face" w:hAnsi="Baskerville Old Face"/>
                <w:sz w:val="32"/>
                <w:szCs w:val="32"/>
              </w:rPr>
              <w:t>3</w:t>
            </w:r>
            <w:r w:rsidRPr="000B279F">
              <w:rPr>
                <w:rFonts w:ascii="Baskerville Old Face" w:hAnsi="Baskerville Old Face"/>
                <w:sz w:val="32"/>
                <w:szCs w:val="32"/>
              </w:rPr>
              <w:t>0 years old and whose authenticity is established</w:t>
            </w:r>
          </w:p>
        </w:tc>
      </w:tr>
      <w:tr w:rsidR="00B076B9" w14:paraId="71AFE6B1" w14:textId="77777777" w:rsidTr="00B076B9">
        <w:tc>
          <w:tcPr>
            <w:tcW w:w="5575" w:type="dxa"/>
          </w:tcPr>
          <w:p w14:paraId="57DDAB2D" w14:textId="77777777" w:rsidR="000B279F" w:rsidRPr="000B279F" w:rsidRDefault="000B279F">
            <w:pPr>
              <w:rPr>
                <w:rFonts w:ascii="Baskerville Old Face" w:hAnsi="Baskerville Old Face"/>
                <w:sz w:val="32"/>
                <w:szCs w:val="32"/>
              </w:rPr>
            </w:pPr>
          </w:p>
          <w:p w14:paraId="14121258" w14:textId="77777777" w:rsidR="000B279F" w:rsidRPr="000B279F" w:rsidRDefault="000B279F">
            <w:pPr>
              <w:rPr>
                <w:rFonts w:ascii="Baskerville Old Face" w:hAnsi="Baskerville Old Face"/>
                <w:sz w:val="32"/>
                <w:szCs w:val="32"/>
              </w:rPr>
            </w:pPr>
          </w:p>
          <w:p w14:paraId="6C89A34C" w14:textId="77777777" w:rsidR="000B279F" w:rsidRPr="000B279F" w:rsidRDefault="000B279F">
            <w:pPr>
              <w:rPr>
                <w:rFonts w:ascii="Baskerville Old Face" w:hAnsi="Baskerville Old Face"/>
                <w:sz w:val="32"/>
                <w:szCs w:val="32"/>
              </w:rPr>
            </w:pPr>
          </w:p>
          <w:p w14:paraId="012B1175" w14:textId="77777777" w:rsidR="000B279F" w:rsidRPr="000B279F" w:rsidRDefault="000B279F">
            <w:pPr>
              <w:rPr>
                <w:rFonts w:ascii="Baskerville Old Face" w:hAnsi="Baskerville Old Face"/>
                <w:sz w:val="32"/>
                <w:szCs w:val="32"/>
              </w:rPr>
            </w:pPr>
          </w:p>
          <w:p w14:paraId="549B55E5" w14:textId="77777777" w:rsidR="000B279F" w:rsidRPr="000B279F" w:rsidRDefault="000B279F">
            <w:pPr>
              <w:rPr>
                <w:rFonts w:ascii="Baskerville Old Face" w:hAnsi="Baskerville Old Face"/>
                <w:sz w:val="32"/>
                <w:szCs w:val="32"/>
              </w:rPr>
            </w:pPr>
          </w:p>
          <w:p w14:paraId="02B0DBED" w14:textId="77777777" w:rsidR="000B279F" w:rsidRPr="000B279F" w:rsidRDefault="000B279F">
            <w:pPr>
              <w:rPr>
                <w:rFonts w:ascii="Baskerville Old Face" w:hAnsi="Baskerville Old Face"/>
                <w:sz w:val="32"/>
                <w:szCs w:val="32"/>
              </w:rPr>
            </w:pPr>
          </w:p>
          <w:p w14:paraId="46B02853" w14:textId="77777777" w:rsidR="00B076B9" w:rsidRDefault="00B076B9">
            <w:pPr>
              <w:rPr>
                <w:rFonts w:ascii="Baskerville Old Face" w:hAnsi="Baskerville Old Face"/>
                <w:sz w:val="32"/>
                <w:szCs w:val="32"/>
              </w:rPr>
            </w:pPr>
            <w:r w:rsidRPr="000B279F">
              <w:rPr>
                <w:rFonts w:ascii="Baskerville Old Face" w:hAnsi="Baskerville Old Face"/>
                <w:sz w:val="32"/>
                <w:szCs w:val="32"/>
              </w:rPr>
              <w:t>Vital Records</w:t>
            </w:r>
            <w:r w:rsidR="000B279F" w:rsidRPr="000B279F">
              <w:rPr>
                <w:rFonts w:ascii="Baskerville Old Face" w:hAnsi="Baskerville Old Face"/>
                <w:sz w:val="32"/>
                <w:szCs w:val="32"/>
              </w:rPr>
              <w:t xml:space="preserve"> (803)(9)</w:t>
            </w:r>
          </w:p>
          <w:p w14:paraId="1B0FA370" w14:textId="77777777" w:rsidR="000B279F" w:rsidRDefault="000B279F">
            <w:pPr>
              <w:rPr>
                <w:rFonts w:ascii="Baskerville Old Face" w:hAnsi="Baskerville Old Face"/>
                <w:sz w:val="32"/>
                <w:szCs w:val="32"/>
              </w:rPr>
            </w:pPr>
          </w:p>
          <w:p w14:paraId="3F47877A" w14:textId="77777777" w:rsidR="000B279F" w:rsidRDefault="000B279F">
            <w:pPr>
              <w:rPr>
                <w:rFonts w:ascii="Baskerville Old Face" w:hAnsi="Baskerville Old Face"/>
                <w:sz w:val="32"/>
                <w:szCs w:val="32"/>
              </w:rPr>
            </w:pPr>
          </w:p>
          <w:p w14:paraId="4D4D7807" w14:textId="77777777" w:rsidR="000B279F" w:rsidRDefault="000B279F">
            <w:pPr>
              <w:rPr>
                <w:rFonts w:ascii="Baskerville Old Face" w:hAnsi="Baskerville Old Face"/>
                <w:sz w:val="32"/>
                <w:szCs w:val="32"/>
              </w:rPr>
            </w:pPr>
          </w:p>
          <w:p w14:paraId="6D3B2A4D" w14:textId="77777777" w:rsidR="000B279F" w:rsidRDefault="000B279F">
            <w:pPr>
              <w:rPr>
                <w:rFonts w:ascii="Baskerville Old Face" w:hAnsi="Baskerville Old Face"/>
                <w:sz w:val="32"/>
                <w:szCs w:val="32"/>
              </w:rPr>
            </w:pPr>
          </w:p>
          <w:p w14:paraId="5E827102" w14:textId="77777777" w:rsidR="000B279F" w:rsidRDefault="000B279F">
            <w:pPr>
              <w:rPr>
                <w:rFonts w:ascii="Baskerville Old Face" w:hAnsi="Baskerville Old Face"/>
                <w:sz w:val="32"/>
                <w:szCs w:val="32"/>
              </w:rPr>
            </w:pPr>
          </w:p>
          <w:p w14:paraId="34D7E2AA" w14:textId="77777777" w:rsidR="000B279F" w:rsidRDefault="000B279F">
            <w:pPr>
              <w:rPr>
                <w:rFonts w:ascii="Baskerville Old Face" w:hAnsi="Baskerville Old Face"/>
                <w:sz w:val="32"/>
                <w:szCs w:val="32"/>
              </w:rPr>
            </w:pPr>
          </w:p>
          <w:p w14:paraId="267CEF97" w14:textId="77777777" w:rsidR="000B279F" w:rsidRDefault="000B279F">
            <w:pPr>
              <w:rPr>
                <w:rFonts w:ascii="Baskerville Old Face" w:hAnsi="Baskerville Old Face"/>
                <w:sz w:val="32"/>
                <w:szCs w:val="32"/>
              </w:rPr>
            </w:pPr>
          </w:p>
          <w:p w14:paraId="7F7DE52C" w14:textId="77777777" w:rsidR="000B279F" w:rsidRDefault="000B279F">
            <w:pPr>
              <w:rPr>
                <w:rFonts w:ascii="Baskerville Old Face" w:hAnsi="Baskerville Old Face"/>
                <w:sz w:val="32"/>
                <w:szCs w:val="32"/>
              </w:rPr>
            </w:pPr>
          </w:p>
          <w:p w14:paraId="3EA4718F" w14:textId="6BD37C82" w:rsidR="000B279F" w:rsidRPr="000B279F" w:rsidRDefault="000B279F">
            <w:pPr>
              <w:rPr>
                <w:rFonts w:ascii="Baskerville Old Face" w:hAnsi="Baskerville Old Face"/>
                <w:sz w:val="32"/>
                <w:szCs w:val="32"/>
              </w:rPr>
            </w:pPr>
          </w:p>
        </w:tc>
        <w:tc>
          <w:tcPr>
            <w:tcW w:w="7380" w:type="dxa"/>
          </w:tcPr>
          <w:p w14:paraId="53EDB1DC" w14:textId="77777777" w:rsidR="000B279F" w:rsidRPr="000B279F" w:rsidRDefault="000B279F">
            <w:pPr>
              <w:rPr>
                <w:rFonts w:ascii="Baskerville Old Face" w:hAnsi="Baskerville Old Face"/>
                <w:sz w:val="32"/>
                <w:szCs w:val="32"/>
              </w:rPr>
            </w:pPr>
          </w:p>
          <w:p w14:paraId="391EE522" w14:textId="77777777" w:rsidR="000B279F" w:rsidRPr="000B279F" w:rsidRDefault="000B279F">
            <w:pPr>
              <w:rPr>
                <w:rFonts w:ascii="Baskerville Old Face" w:hAnsi="Baskerville Old Face"/>
                <w:sz w:val="32"/>
                <w:szCs w:val="32"/>
              </w:rPr>
            </w:pPr>
          </w:p>
          <w:p w14:paraId="1B2BBF41" w14:textId="77777777" w:rsidR="000B279F" w:rsidRPr="000B279F" w:rsidRDefault="000B279F">
            <w:pPr>
              <w:rPr>
                <w:rFonts w:ascii="Baskerville Old Face" w:hAnsi="Baskerville Old Face"/>
                <w:sz w:val="32"/>
                <w:szCs w:val="32"/>
              </w:rPr>
            </w:pPr>
          </w:p>
          <w:p w14:paraId="02787F43" w14:textId="77777777" w:rsidR="00B076B9" w:rsidRPr="000B279F" w:rsidRDefault="00B076B9">
            <w:pPr>
              <w:rPr>
                <w:rFonts w:ascii="Baskerville Old Face" w:hAnsi="Baskerville Old Face"/>
                <w:sz w:val="32"/>
                <w:szCs w:val="32"/>
              </w:rPr>
            </w:pPr>
            <w:r w:rsidRPr="000B279F">
              <w:rPr>
                <w:rFonts w:ascii="Baskerville Old Face" w:hAnsi="Baskerville Old Face"/>
                <w:sz w:val="32"/>
                <w:szCs w:val="32"/>
              </w:rPr>
              <w:t>Records or data compilations, in any form, of birth, filiation, adoption or death, including fetal death, still birth, and abortion, or of marital status, including divorce and annulment, if the report thereof was made to a public office pursuant to requirements of law, and any record included within the Louisiana Vital Statistics Law</w:t>
            </w:r>
          </w:p>
          <w:p w14:paraId="7AB8D9A3" w14:textId="77777777" w:rsidR="000B279F" w:rsidRPr="000B279F" w:rsidRDefault="000B279F">
            <w:pPr>
              <w:rPr>
                <w:rFonts w:ascii="Baskerville Old Face" w:hAnsi="Baskerville Old Face"/>
                <w:sz w:val="32"/>
                <w:szCs w:val="32"/>
              </w:rPr>
            </w:pPr>
          </w:p>
          <w:p w14:paraId="45A54E0B" w14:textId="7149115B" w:rsidR="000B279F" w:rsidRPr="000B279F" w:rsidRDefault="000B279F">
            <w:pPr>
              <w:rPr>
                <w:rFonts w:ascii="Baskerville Old Face" w:hAnsi="Baskerville Old Face"/>
                <w:sz w:val="32"/>
                <w:szCs w:val="32"/>
              </w:rPr>
            </w:pPr>
          </w:p>
        </w:tc>
      </w:tr>
      <w:tr w:rsidR="000B279F" w14:paraId="51C1CB6F" w14:textId="77777777" w:rsidTr="00B076B9">
        <w:tc>
          <w:tcPr>
            <w:tcW w:w="5575" w:type="dxa"/>
          </w:tcPr>
          <w:p w14:paraId="73537CEA" w14:textId="35862064" w:rsidR="000B279F" w:rsidRPr="000B279F" w:rsidRDefault="000B279F">
            <w:pPr>
              <w:rPr>
                <w:rFonts w:ascii="Baskerville Old Face" w:hAnsi="Baskerville Old Face"/>
                <w:sz w:val="32"/>
                <w:szCs w:val="32"/>
              </w:rPr>
            </w:pPr>
            <w:r>
              <w:rPr>
                <w:rFonts w:ascii="Baskerville Old Face" w:hAnsi="Baskerville Old Face"/>
                <w:sz w:val="32"/>
                <w:szCs w:val="32"/>
              </w:rPr>
              <w:lastRenderedPageBreak/>
              <w:t>Former Testimony 804(B)(1)</w:t>
            </w:r>
          </w:p>
        </w:tc>
        <w:tc>
          <w:tcPr>
            <w:tcW w:w="7380" w:type="dxa"/>
          </w:tcPr>
          <w:p w14:paraId="3FE9D82A" w14:textId="77777777" w:rsidR="000B279F" w:rsidRDefault="000B279F">
            <w:pPr>
              <w:rPr>
                <w:rFonts w:ascii="Baskerville Old Face" w:hAnsi="Baskerville Old Face"/>
                <w:sz w:val="32"/>
                <w:szCs w:val="32"/>
              </w:rPr>
            </w:pPr>
            <w:r w:rsidRPr="000B279F">
              <w:rPr>
                <w:rFonts w:ascii="Baskerville Old Face" w:hAnsi="Baskerville Old Face"/>
                <w:sz w:val="32"/>
                <w:szCs w:val="32"/>
              </w:rPr>
              <w:t>Testimony given as a witness at another hearing of the same or a different proceeding, if the party against whom the testimony is now offered, or, in a civil action or proceeding, a party with a similar interest, had an opportunity and similar motive to develop the testimony by direct, cross, or redirect examination. Testimony given in another proceeding by an expert witness in the form of opinions or inferences, however, is not admissible under this exception.</w:t>
            </w:r>
          </w:p>
          <w:p w14:paraId="64EC212E" w14:textId="2FB7C91E" w:rsidR="000B279F" w:rsidRPr="000B279F" w:rsidRDefault="000B279F">
            <w:pPr>
              <w:rPr>
                <w:rFonts w:ascii="Baskerville Old Face" w:hAnsi="Baskerville Old Face"/>
                <w:sz w:val="32"/>
                <w:szCs w:val="32"/>
              </w:rPr>
            </w:pPr>
          </w:p>
        </w:tc>
      </w:tr>
      <w:tr w:rsidR="000B279F" w14:paraId="0EF78AB5" w14:textId="77777777" w:rsidTr="00B076B9">
        <w:tc>
          <w:tcPr>
            <w:tcW w:w="5575" w:type="dxa"/>
          </w:tcPr>
          <w:p w14:paraId="35E57857" w14:textId="43725777" w:rsidR="000B279F" w:rsidRPr="000B279F" w:rsidRDefault="000B279F">
            <w:pPr>
              <w:rPr>
                <w:rFonts w:ascii="Baskerville Old Face" w:hAnsi="Baskerville Old Face"/>
                <w:sz w:val="32"/>
                <w:szCs w:val="32"/>
              </w:rPr>
            </w:pPr>
            <w:r w:rsidRPr="000B279F">
              <w:rPr>
                <w:rFonts w:ascii="Baskerville Old Face" w:hAnsi="Baskerville Old Face"/>
                <w:sz w:val="32"/>
                <w:szCs w:val="32"/>
              </w:rPr>
              <w:t>Statement under belief of impending death</w:t>
            </w:r>
            <w:r>
              <w:rPr>
                <w:rFonts w:ascii="Baskerville Old Face" w:hAnsi="Baskerville Old Face"/>
                <w:sz w:val="32"/>
                <w:szCs w:val="32"/>
              </w:rPr>
              <w:t xml:space="preserve"> 804(B)(2)</w:t>
            </w:r>
          </w:p>
        </w:tc>
        <w:tc>
          <w:tcPr>
            <w:tcW w:w="7380" w:type="dxa"/>
          </w:tcPr>
          <w:p w14:paraId="32F011B9" w14:textId="77777777" w:rsidR="000B279F" w:rsidRDefault="000B279F">
            <w:pPr>
              <w:rPr>
                <w:rFonts w:ascii="Baskerville Old Face" w:hAnsi="Baskerville Old Face"/>
                <w:sz w:val="32"/>
                <w:szCs w:val="32"/>
              </w:rPr>
            </w:pPr>
            <w:r w:rsidRPr="000B279F">
              <w:rPr>
                <w:rFonts w:ascii="Baskerville Old Face" w:hAnsi="Baskerville Old Face"/>
                <w:sz w:val="32"/>
                <w:szCs w:val="32"/>
              </w:rPr>
              <w:t> A statement made by a declarant while believing that his death was imminent, concerning the cause or circumstances of what he believed to be his impending death.</w:t>
            </w:r>
          </w:p>
          <w:p w14:paraId="3F46820A" w14:textId="7052B65F" w:rsidR="000B279F" w:rsidRPr="000B279F" w:rsidRDefault="000B279F">
            <w:pPr>
              <w:rPr>
                <w:rFonts w:ascii="Baskerville Old Face" w:hAnsi="Baskerville Old Face"/>
                <w:sz w:val="32"/>
                <w:szCs w:val="32"/>
              </w:rPr>
            </w:pPr>
          </w:p>
        </w:tc>
      </w:tr>
      <w:tr w:rsidR="000B279F" w14:paraId="675DC3F8" w14:textId="77777777" w:rsidTr="00B076B9">
        <w:tc>
          <w:tcPr>
            <w:tcW w:w="5575" w:type="dxa"/>
          </w:tcPr>
          <w:p w14:paraId="4313FD3D" w14:textId="6B17ED65" w:rsidR="000B279F" w:rsidRPr="000B279F" w:rsidRDefault="000B279F">
            <w:pPr>
              <w:rPr>
                <w:rFonts w:ascii="Baskerville Old Face" w:hAnsi="Baskerville Old Face"/>
                <w:sz w:val="32"/>
                <w:szCs w:val="32"/>
              </w:rPr>
            </w:pPr>
            <w:r w:rsidRPr="000B279F">
              <w:rPr>
                <w:rFonts w:ascii="Baskerville Old Face" w:hAnsi="Baskerville Old Face"/>
                <w:sz w:val="32"/>
                <w:szCs w:val="32"/>
              </w:rPr>
              <w:t xml:space="preserve">Statement </w:t>
            </w:r>
            <w:r>
              <w:rPr>
                <w:rFonts w:ascii="Baskerville Old Face" w:hAnsi="Baskerville Old Face"/>
                <w:sz w:val="32"/>
                <w:szCs w:val="32"/>
              </w:rPr>
              <w:t>against interest 804(B)(3)</w:t>
            </w:r>
          </w:p>
        </w:tc>
        <w:tc>
          <w:tcPr>
            <w:tcW w:w="7380" w:type="dxa"/>
          </w:tcPr>
          <w:p w14:paraId="70E6F54F" w14:textId="6F3CAB82" w:rsidR="000B279F" w:rsidRPr="000B279F" w:rsidRDefault="000B279F" w:rsidP="000B279F">
            <w:pPr>
              <w:rPr>
                <w:rFonts w:ascii="Baskerville Old Face" w:hAnsi="Baskerville Old Face"/>
                <w:sz w:val="32"/>
                <w:szCs w:val="32"/>
              </w:rPr>
            </w:pPr>
            <w:r w:rsidRPr="000B279F">
              <w:rPr>
                <w:rFonts w:ascii="Baskerville Old Face" w:hAnsi="Baskerville Old Face"/>
                <w:sz w:val="32"/>
                <w:szCs w:val="32"/>
              </w:rPr>
              <w:t>A statement which was at the time of its making so far contrary to the declarant’s pecuniary or proprietary interest, or so far tended to subject him to civil or criminal liability, or to render invalid a claim by him against another, that a reasonable man in his position would not have made the statement unless he believed it to be true. A statement tending to expose the declarant to criminal liability and offered to exculpate the accused is not admissible unless corroborating circumstances clearly indicate the trustworthiness of the statement.</w:t>
            </w:r>
          </w:p>
        </w:tc>
      </w:tr>
      <w:tr w:rsidR="000B279F" w14:paraId="3EDE8587" w14:textId="77777777" w:rsidTr="00B076B9">
        <w:tc>
          <w:tcPr>
            <w:tcW w:w="5575" w:type="dxa"/>
          </w:tcPr>
          <w:p w14:paraId="54FE799D" w14:textId="1B54C94D" w:rsidR="000B279F" w:rsidRPr="000B279F" w:rsidRDefault="000B279F">
            <w:pPr>
              <w:rPr>
                <w:rFonts w:ascii="Baskerville Old Face" w:hAnsi="Baskerville Old Face"/>
                <w:sz w:val="32"/>
                <w:szCs w:val="32"/>
              </w:rPr>
            </w:pPr>
            <w:r w:rsidRPr="000B279F">
              <w:rPr>
                <w:rFonts w:ascii="Baskerville Old Face" w:hAnsi="Baskerville Old Face"/>
                <w:sz w:val="32"/>
                <w:szCs w:val="32"/>
              </w:rPr>
              <w:lastRenderedPageBreak/>
              <w:t>Statement of personal or family history</w:t>
            </w:r>
            <w:r>
              <w:rPr>
                <w:rFonts w:ascii="Baskerville Old Face" w:hAnsi="Baskerville Old Face"/>
                <w:sz w:val="32"/>
                <w:szCs w:val="32"/>
              </w:rPr>
              <w:t xml:space="preserve"> 804(B)(4)</w:t>
            </w:r>
          </w:p>
        </w:tc>
        <w:tc>
          <w:tcPr>
            <w:tcW w:w="7380" w:type="dxa"/>
          </w:tcPr>
          <w:p w14:paraId="2F5392C5" w14:textId="77777777" w:rsidR="000B279F" w:rsidRPr="000B279F" w:rsidRDefault="000B279F" w:rsidP="000B279F">
            <w:pPr>
              <w:rPr>
                <w:rFonts w:ascii="Baskerville Old Face" w:hAnsi="Baskerville Old Face"/>
                <w:sz w:val="32"/>
                <w:szCs w:val="32"/>
              </w:rPr>
            </w:pPr>
            <w:r w:rsidRPr="000B279F">
              <w:rPr>
                <w:rFonts w:ascii="Baskerville Old Face" w:hAnsi="Baskerville Old Face"/>
                <w:sz w:val="32"/>
                <w:szCs w:val="32"/>
              </w:rPr>
              <w:t xml:space="preserve">(a) A statement, made before the controversy, concerning the declarant’s own birth, adoption, marriage, divorce, filiation, relationship by blood, </w:t>
            </w:r>
            <w:proofErr w:type="gramStart"/>
            <w:r w:rsidRPr="000B279F">
              <w:rPr>
                <w:rFonts w:ascii="Baskerville Old Face" w:hAnsi="Baskerville Old Face"/>
                <w:sz w:val="32"/>
                <w:szCs w:val="32"/>
              </w:rPr>
              <w:t>adoption, or</w:t>
            </w:r>
            <w:proofErr w:type="gramEnd"/>
            <w:r w:rsidRPr="000B279F">
              <w:rPr>
                <w:rFonts w:ascii="Baskerville Old Face" w:hAnsi="Baskerville Old Face"/>
                <w:sz w:val="32"/>
                <w:szCs w:val="32"/>
              </w:rPr>
              <w:t xml:space="preserve"> marriage, ancestry, or other similar </w:t>
            </w:r>
            <w:proofErr w:type="gramStart"/>
            <w:r w:rsidRPr="000B279F">
              <w:rPr>
                <w:rFonts w:ascii="Baskerville Old Face" w:hAnsi="Baskerville Old Face"/>
                <w:sz w:val="32"/>
                <w:szCs w:val="32"/>
              </w:rPr>
              <w:t>fact</w:t>
            </w:r>
            <w:proofErr w:type="gramEnd"/>
            <w:r w:rsidRPr="000B279F">
              <w:rPr>
                <w:rFonts w:ascii="Baskerville Old Face" w:hAnsi="Baskerville Old Face"/>
                <w:sz w:val="32"/>
                <w:szCs w:val="32"/>
              </w:rPr>
              <w:t xml:space="preserve"> of personal or family history, even though declarant had no means of acquiring personal knowledge of the matter </w:t>
            </w:r>
            <w:proofErr w:type="gramStart"/>
            <w:r w:rsidRPr="000B279F">
              <w:rPr>
                <w:rFonts w:ascii="Baskerville Old Face" w:hAnsi="Baskerville Old Face"/>
                <w:sz w:val="32"/>
                <w:szCs w:val="32"/>
              </w:rPr>
              <w:t>stated;</w:t>
            </w:r>
            <w:proofErr w:type="gramEnd"/>
            <w:r w:rsidRPr="000B279F">
              <w:rPr>
                <w:rFonts w:ascii="Baskerville Old Face" w:hAnsi="Baskerville Old Face"/>
                <w:sz w:val="32"/>
                <w:szCs w:val="32"/>
              </w:rPr>
              <w:t xml:space="preserve"> or</w:t>
            </w:r>
          </w:p>
          <w:p w14:paraId="34325C4B" w14:textId="77777777" w:rsidR="000B279F" w:rsidRPr="000B279F" w:rsidRDefault="000B279F" w:rsidP="000B279F">
            <w:pPr>
              <w:rPr>
                <w:rFonts w:ascii="Baskerville Old Face" w:hAnsi="Baskerville Old Face"/>
                <w:sz w:val="32"/>
                <w:szCs w:val="32"/>
              </w:rPr>
            </w:pPr>
            <w:r w:rsidRPr="000B279F">
              <w:rPr>
                <w:rFonts w:ascii="Baskerville Old Face" w:hAnsi="Baskerville Old Face"/>
                <w:sz w:val="32"/>
                <w:szCs w:val="32"/>
              </w:rPr>
              <w:t>(b) A statement, made before the controversy, concerning the foregoing matters, and death also, of another person, if the declarant was related to the other by blood, adoption, or marriage or was so intimately associated with the other’s family as to be likely to have accurate information concerning the matter declared.</w:t>
            </w:r>
          </w:p>
          <w:p w14:paraId="418C4FCF" w14:textId="77777777" w:rsidR="000B279F" w:rsidRPr="000B279F" w:rsidRDefault="000B279F" w:rsidP="000B279F">
            <w:pPr>
              <w:rPr>
                <w:rFonts w:ascii="Baskerville Old Face" w:hAnsi="Baskerville Old Face"/>
                <w:b/>
                <w:bCs/>
                <w:sz w:val="32"/>
                <w:szCs w:val="32"/>
              </w:rPr>
            </w:pPr>
          </w:p>
        </w:tc>
      </w:tr>
      <w:tr w:rsidR="000B279F" w14:paraId="5388C542" w14:textId="77777777" w:rsidTr="00B076B9">
        <w:tc>
          <w:tcPr>
            <w:tcW w:w="5575" w:type="dxa"/>
          </w:tcPr>
          <w:p w14:paraId="79BC49CD" w14:textId="77777777" w:rsidR="000B279F" w:rsidRDefault="000B279F">
            <w:pPr>
              <w:rPr>
                <w:rFonts w:ascii="Baskerville Old Face" w:hAnsi="Baskerville Old Face"/>
                <w:sz w:val="32"/>
                <w:szCs w:val="32"/>
              </w:rPr>
            </w:pPr>
          </w:p>
          <w:p w14:paraId="02EB006E" w14:textId="77777777" w:rsidR="000B279F" w:rsidRDefault="000B279F">
            <w:pPr>
              <w:rPr>
                <w:rFonts w:ascii="Baskerville Old Face" w:hAnsi="Baskerville Old Face"/>
                <w:sz w:val="32"/>
                <w:szCs w:val="32"/>
              </w:rPr>
            </w:pPr>
          </w:p>
          <w:p w14:paraId="3CE2B565" w14:textId="47682F4A" w:rsidR="000B279F" w:rsidRPr="000B279F" w:rsidRDefault="000B279F">
            <w:pPr>
              <w:rPr>
                <w:rFonts w:ascii="Baskerville Old Face" w:hAnsi="Baskerville Old Face"/>
                <w:sz w:val="32"/>
                <w:szCs w:val="32"/>
              </w:rPr>
            </w:pPr>
            <w:r w:rsidRPr="000B279F">
              <w:rPr>
                <w:rFonts w:ascii="Baskerville Old Face" w:hAnsi="Baskerville Old Face"/>
                <w:sz w:val="32"/>
                <w:szCs w:val="32"/>
              </w:rPr>
              <w:t xml:space="preserve">Complaint of </w:t>
            </w:r>
            <w:proofErr w:type="gramStart"/>
            <w:r w:rsidRPr="000B279F">
              <w:rPr>
                <w:rFonts w:ascii="Baskerville Old Face" w:hAnsi="Baskerville Old Face"/>
                <w:sz w:val="32"/>
                <w:szCs w:val="32"/>
              </w:rPr>
              <w:t>sexually</w:t>
            </w:r>
            <w:proofErr w:type="gramEnd"/>
            <w:r w:rsidRPr="000B279F">
              <w:rPr>
                <w:rFonts w:ascii="Baskerville Old Face" w:hAnsi="Baskerville Old Face"/>
                <w:sz w:val="32"/>
                <w:szCs w:val="32"/>
              </w:rPr>
              <w:t xml:space="preserve"> assaultive behavior</w:t>
            </w:r>
            <w:r>
              <w:rPr>
                <w:rFonts w:ascii="Baskerville Old Face" w:hAnsi="Baskerville Old Face"/>
                <w:sz w:val="32"/>
                <w:szCs w:val="32"/>
              </w:rPr>
              <w:t xml:space="preserve"> 804(B)(5)</w:t>
            </w:r>
          </w:p>
        </w:tc>
        <w:tc>
          <w:tcPr>
            <w:tcW w:w="7380" w:type="dxa"/>
          </w:tcPr>
          <w:p w14:paraId="18280F8F" w14:textId="77777777" w:rsidR="000B279F" w:rsidRDefault="000B279F" w:rsidP="000B279F">
            <w:pPr>
              <w:rPr>
                <w:rFonts w:ascii="Baskerville Old Face" w:hAnsi="Baskerville Old Face"/>
                <w:sz w:val="32"/>
                <w:szCs w:val="32"/>
              </w:rPr>
            </w:pPr>
          </w:p>
          <w:p w14:paraId="467C4267" w14:textId="77777777" w:rsidR="000B279F" w:rsidRDefault="000B279F" w:rsidP="000B279F">
            <w:pPr>
              <w:rPr>
                <w:rFonts w:ascii="Baskerville Old Face" w:hAnsi="Baskerville Old Face"/>
                <w:sz w:val="32"/>
                <w:szCs w:val="32"/>
              </w:rPr>
            </w:pPr>
          </w:p>
          <w:p w14:paraId="649BF3DD" w14:textId="53E9AC1A" w:rsidR="000B279F" w:rsidRDefault="000B279F" w:rsidP="000B279F">
            <w:pPr>
              <w:rPr>
                <w:rFonts w:ascii="Baskerville Old Face" w:hAnsi="Baskerville Old Face"/>
                <w:sz w:val="32"/>
                <w:szCs w:val="32"/>
              </w:rPr>
            </w:pPr>
            <w:r w:rsidRPr="000B279F">
              <w:rPr>
                <w:rFonts w:ascii="Baskerville Old Face" w:hAnsi="Baskerville Old Face"/>
                <w:sz w:val="32"/>
                <w:szCs w:val="32"/>
              </w:rPr>
              <w:t>A statement made by a person under the age of twelve years and the statement is one of initial or otherwise trustworthy complaint of sexually assaultive behavior.</w:t>
            </w:r>
          </w:p>
          <w:p w14:paraId="3CC670C7" w14:textId="77777777" w:rsidR="000B279F" w:rsidRDefault="000B279F" w:rsidP="000B279F">
            <w:pPr>
              <w:rPr>
                <w:rFonts w:ascii="Baskerville Old Face" w:hAnsi="Baskerville Old Face"/>
                <w:sz w:val="32"/>
                <w:szCs w:val="32"/>
              </w:rPr>
            </w:pPr>
          </w:p>
          <w:p w14:paraId="6055B835" w14:textId="4E6ED216" w:rsidR="000B279F" w:rsidRPr="000B279F" w:rsidRDefault="000B279F" w:rsidP="000B279F">
            <w:pPr>
              <w:rPr>
                <w:rFonts w:ascii="Baskerville Old Face" w:hAnsi="Baskerville Old Face"/>
                <w:sz w:val="32"/>
                <w:szCs w:val="32"/>
              </w:rPr>
            </w:pPr>
          </w:p>
        </w:tc>
      </w:tr>
      <w:tr w:rsidR="000B279F" w14:paraId="2E77EC81" w14:textId="77777777" w:rsidTr="00B076B9">
        <w:tc>
          <w:tcPr>
            <w:tcW w:w="5575" w:type="dxa"/>
          </w:tcPr>
          <w:p w14:paraId="1206DAF2" w14:textId="77777777" w:rsidR="000B279F" w:rsidRDefault="000B279F">
            <w:pPr>
              <w:rPr>
                <w:rFonts w:ascii="Baskerville Old Face" w:hAnsi="Baskerville Old Face"/>
                <w:sz w:val="32"/>
                <w:szCs w:val="32"/>
              </w:rPr>
            </w:pPr>
          </w:p>
          <w:p w14:paraId="1C1EDFD2" w14:textId="77777777" w:rsidR="000B279F" w:rsidRDefault="000B279F">
            <w:pPr>
              <w:rPr>
                <w:rFonts w:ascii="Baskerville Old Face" w:hAnsi="Baskerville Old Face"/>
                <w:sz w:val="32"/>
                <w:szCs w:val="32"/>
              </w:rPr>
            </w:pPr>
          </w:p>
          <w:p w14:paraId="4D3C1FFA" w14:textId="77777777" w:rsidR="000B279F" w:rsidRDefault="000B279F">
            <w:pPr>
              <w:rPr>
                <w:rFonts w:ascii="Baskerville Old Face" w:hAnsi="Baskerville Old Face"/>
                <w:sz w:val="32"/>
                <w:szCs w:val="32"/>
              </w:rPr>
            </w:pPr>
          </w:p>
          <w:p w14:paraId="1BC0B371" w14:textId="77777777" w:rsidR="000B279F" w:rsidRDefault="000B279F">
            <w:pPr>
              <w:rPr>
                <w:rFonts w:ascii="Baskerville Old Face" w:hAnsi="Baskerville Old Face"/>
                <w:sz w:val="32"/>
                <w:szCs w:val="32"/>
              </w:rPr>
            </w:pPr>
          </w:p>
          <w:p w14:paraId="77084A57" w14:textId="77777777" w:rsidR="000B279F" w:rsidRDefault="000B279F">
            <w:pPr>
              <w:rPr>
                <w:rFonts w:ascii="Baskerville Old Face" w:hAnsi="Baskerville Old Face"/>
                <w:sz w:val="32"/>
                <w:szCs w:val="32"/>
              </w:rPr>
            </w:pPr>
          </w:p>
          <w:p w14:paraId="1C1E0380" w14:textId="4AB0ADCC" w:rsidR="000B279F" w:rsidRPr="000B279F" w:rsidRDefault="000B279F">
            <w:pPr>
              <w:rPr>
                <w:rFonts w:ascii="Baskerville Old Face" w:hAnsi="Baskerville Old Face"/>
                <w:sz w:val="32"/>
                <w:szCs w:val="32"/>
              </w:rPr>
            </w:pPr>
            <w:r>
              <w:rPr>
                <w:rFonts w:ascii="Baskerville Old Face" w:hAnsi="Baskerville Old Face"/>
                <w:sz w:val="32"/>
                <w:szCs w:val="32"/>
              </w:rPr>
              <w:t>Forfeiture by wrongdoing 804(B)(7)</w:t>
            </w:r>
          </w:p>
        </w:tc>
        <w:tc>
          <w:tcPr>
            <w:tcW w:w="7380" w:type="dxa"/>
          </w:tcPr>
          <w:p w14:paraId="1A54DEF2" w14:textId="77777777" w:rsidR="000B279F" w:rsidRDefault="000B279F" w:rsidP="000B279F">
            <w:pPr>
              <w:rPr>
                <w:rFonts w:ascii="Baskerville Old Face" w:hAnsi="Baskerville Old Face"/>
                <w:sz w:val="32"/>
                <w:szCs w:val="32"/>
              </w:rPr>
            </w:pPr>
          </w:p>
          <w:p w14:paraId="3B7BC46F" w14:textId="77777777" w:rsidR="000B279F" w:rsidRDefault="000B279F" w:rsidP="000B279F">
            <w:pPr>
              <w:rPr>
                <w:rFonts w:ascii="Baskerville Old Face" w:hAnsi="Baskerville Old Face"/>
                <w:sz w:val="32"/>
                <w:szCs w:val="32"/>
              </w:rPr>
            </w:pPr>
          </w:p>
          <w:p w14:paraId="24FDEDD6" w14:textId="77777777" w:rsidR="000B279F" w:rsidRDefault="000B279F" w:rsidP="000B279F">
            <w:pPr>
              <w:rPr>
                <w:rFonts w:ascii="Baskerville Old Face" w:hAnsi="Baskerville Old Face"/>
                <w:sz w:val="32"/>
                <w:szCs w:val="32"/>
              </w:rPr>
            </w:pPr>
          </w:p>
          <w:p w14:paraId="7A304AFF" w14:textId="77777777" w:rsidR="000B279F" w:rsidRDefault="000B279F" w:rsidP="000B279F">
            <w:pPr>
              <w:rPr>
                <w:rFonts w:ascii="Baskerville Old Face" w:hAnsi="Baskerville Old Face"/>
                <w:sz w:val="32"/>
                <w:szCs w:val="32"/>
              </w:rPr>
            </w:pPr>
          </w:p>
          <w:p w14:paraId="64ED0F8A" w14:textId="77777777" w:rsidR="000B279F" w:rsidRDefault="000B279F" w:rsidP="000B279F">
            <w:pPr>
              <w:rPr>
                <w:rFonts w:ascii="Baskerville Old Face" w:hAnsi="Baskerville Old Face"/>
                <w:sz w:val="32"/>
                <w:szCs w:val="32"/>
              </w:rPr>
            </w:pPr>
          </w:p>
          <w:p w14:paraId="717615CA" w14:textId="29BA2368" w:rsidR="000B279F" w:rsidRPr="000B279F" w:rsidRDefault="000B279F" w:rsidP="000B279F">
            <w:pPr>
              <w:rPr>
                <w:rFonts w:ascii="Baskerville Old Face" w:hAnsi="Baskerville Old Face"/>
                <w:sz w:val="32"/>
                <w:szCs w:val="32"/>
              </w:rPr>
            </w:pPr>
            <w:r>
              <w:rPr>
                <w:rFonts w:ascii="Baskerville Old Face" w:hAnsi="Baskerville Old Face"/>
                <w:sz w:val="32"/>
                <w:szCs w:val="32"/>
              </w:rPr>
              <w:t xml:space="preserve">(a) </w:t>
            </w:r>
            <w:r w:rsidRPr="000B279F">
              <w:rPr>
                <w:rFonts w:ascii="Baskerville Old Face" w:hAnsi="Baskerville Old Face"/>
                <w:sz w:val="32"/>
                <w:szCs w:val="32"/>
              </w:rPr>
              <w:t>A statement offered against a party that has engaged or acquiesced in wrongdoing that was intended to, and did, procure the unavailability of the declarant as a witness.</w:t>
            </w:r>
          </w:p>
          <w:p w14:paraId="5A2ECD2F" w14:textId="77777777" w:rsidR="000B279F" w:rsidRPr="000B279F" w:rsidRDefault="000B279F" w:rsidP="000B279F">
            <w:pPr>
              <w:rPr>
                <w:rFonts w:ascii="Baskerville Old Face" w:hAnsi="Baskerville Old Face"/>
                <w:sz w:val="32"/>
                <w:szCs w:val="32"/>
              </w:rPr>
            </w:pPr>
            <w:r w:rsidRPr="000B279F">
              <w:rPr>
                <w:rFonts w:ascii="Baskerville Old Face" w:hAnsi="Baskerville Old Face"/>
                <w:sz w:val="32"/>
                <w:szCs w:val="32"/>
              </w:rPr>
              <w:t>(b) A party seeking to introduce statements under the forfeiture by wrongdoing hearsay exception shall establish, by a preponderance of the evidence, that the party against whom the statement is offered, engaged or acquiesced in the wrongdoing.</w:t>
            </w:r>
          </w:p>
          <w:p w14:paraId="46791719" w14:textId="77777777" w:rsidR="000B279F" w:rsidRPr="000B279F" w:rsidRDefault="000B279F" w:rsidP="000B279F">
            <w:pPr>
              <w:rPr>
                <w:rFonts w:ascii="Baskerville Old Face" w:hAnsi="Baskerville Old Face"/>
                <w:sz w:val="32"/>
                <w:szCs w:val="32"/>
              </w:rPr>
            </w:pPr>
          </w:p>
        </w:tc>
      </w:tr>
    </w:tbl>
    <w:p w14:paraId="017E9B19" w14:textId="77777777" w:rsidR="00B076B9" w:rsidRDefault="00B076B9"/>
    <w:sectPr w:rsidR="00B076B9" w:rsidSect="00B076B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B9"/>
    <w:rsid w:val="000B279F"/>
    <w:rsid w:val="0019761B"/>
    <w:rsid w:val="003E782C"/>
    <w:rsid w:val="006C6BE9"/>
    <w:rsid w:val="00B071FD"/>
    <w:rsid w:val="00B07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3E83F"/>
  <w15:chartTrackingRefBased/>
  <w15:docId w15:val="{A4AC2C55-57CA-4400-9828-FEE65340A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6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6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6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6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6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6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6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6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6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6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6B9"/>
    <w:rPr>
      <w:rFonts w:eastAsiaTheme="majorEastAsia" w:cstheme="majorBidi"/>
      <w:color w:val="272727" w:themeColor="text1" w:themeTint="D8"/>
    </w:rPr>
  </w:style>
  <w:style w:type="paragraph" w:styleId="Title">
    <w:name w:val="Title"/>
    <w:basedOn w:val="Normal"/>
    <w:next w:val="Normal"/>
    <w:link w:val="TitleChar"/>
    <w:uiPriority w:val="10"/>
    <w:qFormat/>
    <w:rsid w:val="00B07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6B9"/>
    <w:pPr>
      <w:spacing w:before="160"/>
      <w:jc w:val="center"/>
    </w:pPr>
    <w:rPr>
      <w:i/>
      <w:iCs/>
      <w:color w:val="404040" w:themeColor="text1" w:themeTint="BF"/>
    </w:rPr>
  </w:style>
  <w:style w:type="character" w:customStyle="1" w:styleId="QuoteChar">
    <w:name w:val="Quote Char"/>
    <w:basedOn w:val="DefaultParagraphFont"/>
    <w:link w:val="Quote"/>
    <w:uiPriority w:val="29"/>
    <w:rsid w:val="00B076B9"/>
    <w:rPr>
      <w:i/>
      <w:iCs/>
      <w:color w:val="404040" w:themeColor="text1" w:themeTint="BF"/>
    </w:rPr>
  </w:style>
  <w:style w:type="paragraph" w:styleId="ListParagraph">
    <w:name w:val="List Paragraph"/>
    <w:basedOn w:val="Normal"/>
    <w:uiPriority w:val="34"/>
    <w:qFormat/>
    <w:rsid w:val="00B076B9"/>
    <w:pPr>
      <w:ind w:left="720"/>
      <w:contextualSpacing/>
    </w:pPr>
  </w:style>
  <w:style w:type="character" w:styleId="IntenseEmphasis">
    <w:name w:val="Intense Emphasis"/>
    <w:basedOn w:val="DefaultParagraphFont"/>
    <w:uiPriority w:val="21"/>
    <w:qFormat/>
    <w:rsid w:val="00B076B9"/>
    <w:rPr>
      <w:i/>
      <w:iCs/>
      <w:color w:val="0F4761" w:themeColor="accent1" w:themeShade="BF"/>
    </w:rPr>
  </w:style>
  <w:style w:type="paragraph" w:styleId="IntenseQuote">
    <w:name w:val="Intense Quote"/>
    <w:basedOn w:val="Normal"/>
    <w:next w:val="Normal"/>
    <w:link w:val="IntenseQuoteChar"/>
    <w:uiPriority w:val="30"/>
    <w:qFormat/>
    <w:rsid w:val="00B07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6B9"/>
    <w:rPr>
      <w:i/>
      <w:iCs/>
      <w:color w:val="0F4761" w:themeColor="accent1" w:themeShade="BF"/>
    </w:rPr>
  </w:style>
  <w:style w:type="character" w:styleId="IntenseReference">
    <w:name w:val="Intense Reference"/>
    <w:basedOn w:val="DefaultParagraphFont"/>
    <w:uiPriority w:val="32"/>
    <w:qFormat/>
    <w:rsid w:val="00B076B9"/>
    <w:rPr>
      <w:b/>
      <w:bCs/>
      <w:smallCaps/>
      <w:color w:val="0F4761" w:themeColor="accent1" w:themeShade="BF"/>
      <w:spacing w:val="5"/>
    </w:rPr>
  </w:style>
  <w:style w:type="table" w:styleId="TableGrid">
    <w:name w:val="Table Grid"/>
    <w:basedOn w:val="TableNormal"/>
    <w:uiPriority w:val="39"/>
    <w:rsid w:val="00B07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720293">
      <w:bodyDiv w:val="1"/>
      <w:marLeft w:val="0"/>
      <w:marRight w:val="0"/>
      <w:marTop w:val="0"/>
      <w:marBottom w:val="0"/>
      <w:divBdr>
        <w:top w:val="none" w:sz="0" w:space="0" w:color="auto"/>
        <w:left w:val="none" w:sz="0" w:space="0" w:color="auto"/>
        <w:bottom w:val="none" w:sz="0" w:space="0" w:color="auto"/>
        <w:right w:val="none" w:sz="0" w:space="0" w:color="auto"/>
      </w:divBdr>
      <w:divsChild>
        <w:div w:id="331957890">
          <w:marLeft w:val="480"/>
          <w:marRight w:val="0"/>
          <w:marTop w:val="0"/>
          <w:marBottom w:val="0"/>
          <w:divBdr>
            <w:top w:val="none" w:sz="0" w:space="0" w:color="auto"/>
            <w:left w:val="none" w:sz="0" w:space="0" w:color="auto"/>
            <w:bottom w:val="none" w:sz="0" w:space="0" w:color="auto"/>
            <w:right w:val="none" w:sz="0" w:space="0" w:color="auto"/>
          </w:divBdr>
        </w:div>
        <w:div w:id="351108359">
          <w:marLeft w:val="480"/>
          <w:marRight w:val="0"/>
          <w:marTop w:val="0"/>
          <w:marBottom w:val="0"/>
          <w:divBdr>
            <w:top w:val="none" w:sz="0" w:space="0" w:color="auto"/>
            <w:left w:val="none" w:sz="0" w:space="0" w:color="auto"/>
            <w:bottom w:val="none" w:sz="0" w:space="0" w:color="auto"/>
            <w:right w:val="none" w:sz="0" w:space="0" w:color="auto"/>
          </w:divBdr>
        </w:div>
      </w:divsChild>
    </w:div>
    <w:div w:id="978146456">
      <w:bodyDiv w:val="1"/>
      <w:marLeft w:val="0"/>
      <w:marRight w:val="0"/>
      <w:marTop w:val="0"/>
      <w:marBottom w:val="0"/>
      <w:divBdr>
        <w:top w:val="none" w:sz="0" w:space="0" w:color="auto"/>
        <w:left w:val="none" w:sz="0" w:space="0" w:color="auto"/>
        <w:bottom w:val="none" w:sz="0" w:space="0" w:color="auto"/>
        <w:right w:val="none" w:sz="0" w:space="0" w:color="auto"/>
      </w:divBdr>
      <w:divsChild>
        <w:div w:id="1409886132">
          <w:marLeft w:val="0"/>
          <w:marRight w:val="0"/>
          <w:marTop w:val="0"/>
          <w:marBottom w:val="0"/>
          <w:divBdr>
            <w:top w:val="none" w:sz="0" w:space="0" w:color="auto"/>
            <w:left w:val="none" w:sz="0" w:space="0" w:color="auto"/>
            <w:bottom w:val="none" w:sz="0" w:space="0" w:color="auto"/>
            <w:right w:val="none" w:sz="0" w:space="0" w:color="auto"/>
          </w:divBdr>
        </w:div>
      </w:divsChild>
    </w:div>
    <w:div w:id="984504584">
      <w:bodyDiv w:val="1"/>
      <w:marLeft w:val="0"/>
      <w:marRight w:val="0"/>
      <w:marTop w:val="0"/>
      <w:marBottom w:val="0"/>
      <w:divBdr>
        <w:top w:val="none" w:sz="0" w:space="0" w:color="auto"/>
        <w:left w:val="none" w:sz="0" w:space="0" w:color="auto"/>
        <w:bottom w:val="none" w:sz="0" w:space="0" w:color="auto"/>
        <w:right w:val="none" w:sz="0" w:space="0" w:color="auto"/>
      </w:divBdr>
      <w:divsChild>
        <w:div w:id="692613465">
          <w:marLeft w:val="480"/>
          <w:marRight w:val="0"/>
          <w:marTop w:val="0"/>
          <w:marBottom w:val="0"/>
          <w:divBdr>
            <w:top w:val="none" w:sz="0" w:space="0" w:color="auto"/>
            <w:left w:val="none" w:sz="0" w:space="0" w:color="auto"/>
            <w:bottom w:val="none" w:sz="0" w:space="0" w:color="auto"/>
            <w:right w:val="none" w:sz="0" w:space="0" w:color="auto"/>
          </w:divBdr>
        </w:div>
        <w:div w:id="422117991">
          <w:marLeft w:val="480"/>
          <w:marRight w:val="0"/>
          <w:marTop w:val="0"/>
          <w:marBottom w:val="0"/>
          <w:divBdr>
            <w:top w:val="none" w:sz="0" w:space="0" w:color="auto"/>
            <w:left w:val="none" w:sz="0" w:space="0" w:color="auto"/>
            <w:bottom w:val="none" w:sz="0" w:space="0" w:color="auto"/>
            <w:right w:val="none" w:sz="0" w:space="0" w:color="auto"/>
          </w:divBdr>
        </w:div>
      </w:divsChild>
    </w:div>
    <w:div w:id="1085415696">
      <w:bodyDiv w:val="1"/>
      <w:marLeft w:val="0"/>
      <w:marRight w:val="0"/>
      <w:marTop w:val="0"/>
      <w:marBottom w:val="0"/>
      <w:divBdr>
        <w:top w:val="none" w:sz="0" w:space="0" w:color="auto"/>
        <w:left w:val="none" w:sz="0" w:space="0" w:color="auto"/>
        <w:bottom w:val="none" w:sz="0" w:space="0" w:color="auto"/>
        <w:right w:val="none" w:sz="0" w:space="0" w:color="auto"/>
      </w:divBdr>
      <w:divsChild>
        <w:div w:id="255477657">
          <w:marLeft w:val="480"/>
          <w:marRight w:val="0"/>
          <w:marTop w:val="0"/>
          <w:marBottom w:val="0"/>
          <w:divBdr>
            <w:top w:val="none" w:sz="0" w:space="0" w:color="auto"/>
            <w:left w:val="none" w:sz="0" w:space="0" w:color="auto"/>
            <w:bottom w:val="none" w:sz="0" w:space="0" w:color="auto"/>
            <w:right w:val="none" w:sz="0" w:space="0" w:color="auto"/>
          </w:divBdr>
        </w:div>
        <w:div w:id="1338265317">
          <w:marLeft w:val="480"/>
          <w:marRight w:val="0"/>
          <w:marTop w:val="0"/>
          <w:marBottom w:val="0"/>
          <w:divBdr>
            <w:top w:val="none" w:sz="0" w:space="0" w:color="auto"/>
            <w:left w:val="none" w:sz="0" w:space="0" w:color="auto"/>
            <w:bottom w:val="none" w:sz="0" w:space="0" w:color="auto"/>
            <w:right w:val="none" w:sz="0" w:space="0" w:color="auto"/>
          </w:divBdr>
        </w:div>
      </w:divsChild>
    </w:div>
    <w:div w:id="1097099638">
      <w:bodyDiv w:val="1"/>
      <w:marLeft w:val="0"/>
      <w:marRight w:val="0"/>
      <w:marTop w:val="0"/>
      <w:marBottom w:val="0"/>
      <w:divBdr>
        <w:top w:val="none" w:sz="0" w:space="0" w:color="auto"/>
        <w:left w:val="none" w:sz="0" w:space="0" w:color="auto"/>
        <w:bottom w:val="none" w:sz="0" w:space="0" w:color="auto"/>
        <w:right w:val="none" w:sz="0" w:space="0" w:color="auto"/>
      </w:divBdr>
      <w:divsChild>
        <w:div w:id="110058961">
          <w:marLeft w:val="0"/>
          <w:marRight w:val="0"/>
          <w:marTop w:val="0"/>
          <w:marBottom w:val="0"/>
          <w:divBdr>
            <w:top w:val="none" w:sz="0" w:space="0" w:color="auto"/>
            <w:left w:val="none" w:sz="0" w:space="0" w:color="auto"/>
            <w:bottom w:val="none" w:sz="0" w:space="0" w:color="auto"/>
            <w:right w:val="none" w:sz="0" w:space="0" w:color="auto"/>
          </w:divBdr>
        </w:div>
      </w:divsChild>
    </w:div>
    <w:div w:id="1213955521">
      <w:bodyDiv w:val="1"/>
      <w:marLeft w:val="0"/>
      <w:marRight w:val="0"/>
      <w:marTop w:val="0"/>
      <w:marBottom w:val="0"/>
      <w:divBdr>
        <w:top w:val="none" w:sz="0" w:space="0" w:color="auto"/>
        <w:left w:val="none" w:sz="0" w:space="0" w:color="auto"/>
        <w:bottom w:val="none" w:sz="0" w:space="0" w:color="auto"/>
        <w:right w:val="none" w:sz="0" w:space="0" w:color="auto"/>
      </w:divBdr>
      <w:divsChild>
        <w:div w:id="1660424819">
          <w:marLeft w:val="0"/>
          <w:marRight w:val="0"/>
          <w:marTop w:val="0"/>
          <w:marBottom w:val="0"/>
          <w:divBdr>
            <w:top w:val="none" w:sz="0" w:space="0" w:color="auto"/>
            <w:left w:val="none" w:sz="0" w:space="0" w:color="auto"/>
            <w:bottom w:val="none" w:sz="0" w:space="0" w:color="auto"/>
            <w:right w:val="none" w:sz="0" w:space="0" w:color="auto"/>
          </w:divBdr>
        </w:div>
      </w:divsChild>
    </w:div>
    <w:div w:id="1412237849">
      <w:bodyDiv w:val="1"/>
      <w:marLeft w:val="0"/>
      <w:marRight w:val="0"/>
      <w:marTop w:val="0"/>
      <w:marBottom w:val="0"/>
      <w:divBdr>
        <w:top w:val="none" w:sz="0" w:space="0" w:color="auto"/>
        <w:left w:val="none" w:sz="0" w:space="0" w:color="auto"/>
        <w:bottom w:val="none" w:sz="0" w:space="0" w:color="auto"/>
        <w:right w:val="none" w:sz="0" w:space="0" w:color="auto"/>
      </w:divBdr>
      <w:divsChild>
        <w:div w:id="365132841">
          <w:marLeft w:val="0"/>
          <w:marRight w:val="0"/>
          <w:marTop w:val="0"/>
          <w:marBottom w:val="0"/>
          <w:divBdr>
            <w:top w:val="none" w:sz="0" w:space="0" w:color="auto"/>
            <w:left w:val="none" w:sz="0" w:space="0" w:color="auto"/>
            <w:bottom w:val="none" w:sz="0" w:space="0" w:color="auto"/>
            <w:right w:val="none" w:sz="0" w:space="0" w:color="auto"/>
          </w:divBdr>
        </w:div>
      </w:divsChild>
    </w:div>
    <w:div w:id="1601067872">
      <w:bodyDiv w:val="1"/>
      <w:marLeft w:val="0"/>
      <w:marRight w:val="0"/>
      <w:marTop w:val="0"/>
      <w:marBottom w:val="0"/>
      <w:divBdr>
        <w:top w:val="none" w:sz="0" w:space="0" w:color="auto"/>
        <w:left w:val="none" w:sz="0" w:space="0" w:color="auto"/>
        <w:bottom w:val="none" w:sz="0" w:space="0" w:color="auto"/>
        <w:right w:val="none" w:sz="0" w:space="0" w:color="auto"/>
      </w:divBdr>
      <w:divsChild>
        <w:div w:id="12391439">
          <w:marLeft w:val="480"/>
          <w:marRight w:val="0"/>
          <w:marTop w:val="0"/>
          <w:marBottom w:val="0"/>
          <w:divBdr>
            <w:top w:val="none" w:sz="0" w:space="0" w:color="auto"/>
            <w:left w:val="none" w:sz="0" w:space="0" w:color="auto"/>
            <w:bottom w:val="none" w:sz="0" w:space="0" w:color="auto"/>
            <w:right w:val="none" w:sz="0" w:space="0" w:color="auto"/>
          </w:divBdr>
        </w:div>
        <w:div w:id="37697698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943</Words>
  <Characters>5028</Characters>
  <Application>Microsoft Office Word</Application>
  <DocSecurity>0</DocSecurity>
  <Lines>302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Van De Car</dc:creator>
  <cp:keywords/>
  <dc:description/>
  <cp:lastModifiedBy>Lauren Hall</cp:lastModifiedBy>
  <cp:revision>2</cp:revision>
  <cp:lastPrinted>2024-11-07T22:33:00Z</cp:lastPrinted>
  <dcterms:created xsi:type="dcterms:W3CDTF">2026-07-20T18:39:00Z</dcterms:created>
  <dcterms:modified xsi:type="dcterms:W3CDTF">2026-07-20T18:39:00Z</dcterms:modified>
</cp:coreProperties>
</file>